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76A" w:rsidRPr="00C6576A" w:rsidRDefault="00C6576A" w:rsidP="00C6576A">
      <w:pPr>
        <w:pStyle w:val="PublicationTitle"/>
        <w:spacing w:before="60"/>
      </w:pPr>
      <w:bookmarkStart w:id="0" w:name="_Toc296423677"/>
      <w:bookmarkStart w:id="1" w:name="_Toc296497508"/>
      <w:bookmarkStart w:id="2" w:name="_Toc98394872"/>
      <w:bookmarkStart w:id="3" w:name="_Toc495748330"/>
      <w:bookmarkStart w:id="4" w:name="_Toc495810630"/>
      <w:bookmarkStart w:id="5" w:name="_Toc6031787"/>
      <w:bookmarkStart w:id="6" w:name="_Toc6031844"/>
      <w:bookmarkStart w:id="7" w:name="_Toc47346280"/>
      <w:bookmarkStart w:id="8" w:name="_Toc47951941"/>
    </w:p>
    <w:p w:rsidR="00C6576A" w:rsidRPr="00C6576A" w:rsidRDefault="00C6576A" w:rsidP="00C6576A">
      <w:pPr>
        <w:pStyle w:val="PublicationTitle"/>
        <w:spacing w:before="60"/>
      </w:pPr>
    </w:p>
    <w:p w:rsidR="00670E06" w:rsidRDefault="00670E06" w:rsidP="00670E06">
      <w:pPr>
        <w:pStyle w:val="PublicationTitle"/>
        <w:spacing w:before="0"/>
        <w:rPr>
          <w:noProof/>
          <w:lang w:eastAsia="en-AU"/>
        </w:rPr>
      </w:pPr>
      <w:r w:rsidRPr="00177827">
        <w:rPr>
          <w:noProof/>
          <w:lang w:eastAsia="en-AU"/>
        </w:rPr>
        <w:drawing>
          <wp:anchor distT="0" distB="0" distL="114300" distR="114300" simplePos="0" relativeHeight="251664896" behindDoc="0" locked="0" layoutInCell="1" allowOverlap="1">
            <wp:simplePos x="0" y="0"/>
            <wp:positionH relativeFrom="page">
              <wp:align>left</wp:align>
            </wp:positionH>
            <wp:positionV relativeFrom="paragraph">
              <wp:posOffset>-1835150</wp:posOffset>
            </wp:positionV>
            <wp:extent cx="2395220" cy="561975"/>
            <wp:effectExtent l="19050" t="0" r="5080" b="0"/>
            <wp:wrapSquare wrapText="bothSides"/>
            <wp:docPr id="1"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8"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0"/>
      <w:bookmarkEnd w:id="1"/>
      <w:bookmarkEnd w:id="2"/>
      <w:r>
        <w:rPr>
          <w:noProof/>
          <w:lang w:eastAsia="en-AU"/>
        </w:rPr>
        <w:t xml:space="preserve">Weighting the LSAY </w:t>
      </w:r>
      <w:r w:rsidR="00077488" w:rsidRPr="00077488">
        <w:rPr>
          <w:noProof/>
          <w:lang w:eastAsia="en-AU"/>
        </w:rPr>
        <w:t>Programme of International Student Assessment</w:t>
      </w:r>
      <w:r>
        <w:rPr>
          <w:noProof/>
          <w:lang w:eastAsia="en-AU"/>
        </w:rPr>
        <w:t xml:space="preserve"> cohorts</w:t>
      </w:r>
    </w:p>
    <w:p w:rsidR="00670E06" w:rsidRDefault="00670E06" w:rsidP="00670E06">
      <w:pPr>
        <w:pStyle w:val="Authors"/>
      </w:pPr>
      <w:bookmarkStart w:id="9" w:name="_Toc296423678"/>
      <w:bookmarkStart w:id="10" w:name="_Toc296497509"/>
      <w:r>
        <w:t>Patrick Lim</w:t>
      </w:r>
    </w:p>
    <w:bookmarkEnd w:id="9"/>
    <w:bookmarkEnd w:id="10"/>
    <w:p w:rsidR="00670E06" w:rsidRDefault="00670E06" w:rsidP="00670E06">
      <w:pPr>
        <w:pStyle w:val="Organisation"/>
      </w:pPr>
      <w:r>
        <w:t>NCVER</w:t>
      </w:r>
    </w:p>
    <w:p w:rsidR="00670E06" w:rsidRDefault="00670E06" w:rsidP="00670E06">
      <w:pPr>
        <w:pStyle w:val="Organisation"/>
      </w:pPr>
    </w:p>
    <w:p w:rsidR="00077488" w:rsidRPr="00E236D0" w:rsidRDefault="006C68E6" w:rsidP="00077488">
      <w:pPr>
        <w:pStyle w:val="Heading3"/>
        <w:ind w:right="-1"/>
        <w:rPr>
          <w:b/>
          <w:sz w:val="19"/>
          <w:szCs w:val="19"/>
        </w:rPr>
      </w:pPr>
      <w:r w:rsidRPr="006C68E6">
        <w:rPr>
          <w:noProof/>
          <w:lang w:eastAsia="en-AU"/>
        </w:rPr>
        <w:pict>
          <v:shapetype id="_x0000_t202" coordsize="21600,21600" o:spt="202" path="m,l,21600r21600,l21600,xe">
            <v:stroke joinstyle="miter"/>
            <v:path gradientshapeok="t" o:connecttype="rect"/>
          </v:shapetype>
          <v:shape id="_x0000_s1053" type="#_x0000_t202" style="position:absolute;margin-left:79.95pt;margin-top:555.35pt;width:264.8pt;height:83pt;z-index:251662848;mso-position-vertical-relative:margin" filled="f" stroked="f">
            <v:textbox style="mso-next-textbox:#_x0000_s1053">
              <w:txbxContent>
                <w:p w:rsidR="005230F0" w:rsidRPr="00C6576A" w:rsidRDefault="005230F0" w:rsidP="00C6576A">
                  <w:pPr>
                    <w:pStyle w:val="Heading3"/>
                    <w:rPr>
                      <w:rFonts w:ascii="Trebuchet MS" w:hAnsi="Trebuchet MS"/>
                      <w:szCs w:val="24"/>
                    </w:rPr>
                  </w:pPr>
                  <w:r w:rsidRPr="00C6576A">
                    <w:rPr>
                      <w:rFonts w:ascii="Trebuchet MS" w:hAnsi="Trebuchet MS"/>
                      <w:szCs w:val="24"/>
                    </w:rPr>
                    <w:t xml:space="preserve">NATIONAL CENTRE FOR VOCATIONAL EDUCATION RESEARCH </w:t>
                  </w:r>
                </w:p>
                <w:p w:rsidR="005230F0" w:rsidRPr="00C6576A" w:rsidRDefault="005230F0" w:rsidP="00C6576A">
                  <w:pPr>
                    <w:pStyle w:val="Heading3"/>
                    <w:spacing w:before="80"/>
                    <w:rPr>
                      <w:rFonts w:ascii="Trebuchet MS" w:hAnsi="Trebuchet MS"/>
                      <w:szCs w:val="24"/>
                    </w:rPr>
                  </w:pPr>
                  <w:r w:rsidRPr="00C6576A">
                    <w:rPr>
                      <w:rFonts w:ascii="Trebuchet MS" w:hAnsi="Trebuchet MS"/>
                      <w:b/>
                      <w:szCs w:val="24"/>
                    </w:rPr>
                    <w:t xml:space="preserve">TECHNICAL </w:t>
                  </w:r>
                  <w:r w:rsidR="008711FD">
                    <w:rPr>
                      <w:rFonts w:ascii="Trebuchet MS" w:hAnsi="Trebuchet MS"/>
                      <w:b/>
                      <w:szCs w:val="24"/>
                    </w:rPr>
                    <w:t>REPORT 61</w:t>
                  </w:r>
                </w:p>
                <w:p w:rsidR="005230F0" w:rsidRDefault="005230F0" w:rsidP="00670E06">
                  <w:pPr>
                    <w:pStyle w:val="Heading3"/>
                  </w:pPr>
                </w:p>
              </w:txbxContent>
            </v:textbox>
            <w10:wrap anchory="margin"/>
          </v:shape>
        </w:pict>
      </w:r>
      <w:r w:rsidRPr="006C68E6">
        <w:rPr>
          <w:noProof/>
          <w:lang w:eastAsia="en-AU"/>
        </w:rPr>
        <w:pict>
          <v:shape id="_x0000_s1052" type="#_x0000_t202" style="position:absolute;margin-left:73.1pt;margin-top:659.7pt;width:357pt;height:83pt;z-index:251661824;mso-position-vertical-relative:margin" filled="f" stroked="f">
            <v:textbox style="mso-next-textbox:#_x0000_s1052">
              <w:txbxContent>
                <w:p w:rsidR="005230F0" w:rsidRDefault="005230F0" w:rsidP="00670E06">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and do not necessarily reflect the views of the Australian Government</w:t>
                  </w:r>
                  <w:r>
                    <w:rPr>
                      <w:color w:val="000000"/>
                    </w:rPr>
                    <w:t xml:space="preserve"> </w:t>
                  </w:r>
                  <w:r>
                    <w:rPr>
                      <w:color w:val="000000"/>
                    </w:rPr>
                    <w:br/>
                    <w:t>or</w:t>
                  </w:r>
                  <w:r w:rsidRPr="005C2FCF">
                    <w:rPr>
                      <w:color w:val="000000"/>
                    </w:rPr>
                    <w:t xml:space="preserve"> state an</w:t>
                  </w:r>
                  <w:r>
                    <w:rPr>
                      <w:color w:val="000000"/>
                    </w:rPr>
                    <w:t>d territory governments</w:t>
                  </w:r>
                  <w:r w:rsidRPr="005C2FCF">
                    <w:rPr>
                      <w:color w:val="000000"/>
                    </w:rPr>
                    <w:t>.</w:t>
                  </w:r>
                </w:p>
                <w:p w:rsidR="005230F0" w:rsidRDefault="005230F0" w:rsidP="00670E06">
                  <w:pPr>
                    <w:ind w:left="284" w:right="294"/>
                  </w:pPr>
                </w:p>
              </w:txbxContent>
            </v:textbox>
            <w10:wrap anchory="margin"/>
          </v:shape>
        </w:pict>
      </w:r>
      <w:r w:rsidR="00670E06" w:rsidRPr="005C2FCF">
        <w:br w:type="page"/>
      </w:r>
    </w:p>
    <w:p w:rsidR="00670E06" w:rsidRPr="00C77DC6" w:rsidRDefault="006C68E6" w:rsidP="00670E06">
      <w:pPr>
        <w:pStyle w:val="Abouttheresearch"/>
      </w:pPr>
      <w:r>
        <w:lastRenderedPageBreak/>
        <w:pict>
          <v:shape id="_x0000_s1054" type="#_x0000_t202" style="position:absolute;margin-left:0;margin-top:151.5pt;width:344pt;height:507.7pt;z-index:251663872;v-text-anchor:bottom" filled="f" stroked="f">
            <v:textbox style="mso-next-textbox:#_x0000_s1054" inset="0,,0">
              <w:txbxContent>
                <w:p w:rsidR="005230F0" w:rsidRPr="00B42DC1" w:rsidRDefault="005230F0" w:rsidP="00D36685">
                  <w:pPr>
                    <w:pStyle w:val="Imprint"/>
                    <w:rPr>
                      <w:b/>
                    </w:rPr>
                  </w:pPr>
                  <w:r w:rsidRPr="00B42DC1">
                    <w:rPr>
                      <w:b/>
                    </w:rPr>
                    <w:t>© Commonwealth of Australia, 2011</w:t>
                  </w:r>
                </w:p>
                <w:p w:rsidR="005230F0" w:rsidRPr="00940722" w:rsidRDefault="005230F0" w:rsidP="00D36685">
                  <w:pPr>
                    <w:pStyle w:val="Imprint"/>
                  </w:pPr>
                  <w:r w:rsidRPr="00940722">
                    <w:rPr>
                      <w:noProof/>
                      <w:lang w:eastAsia="en-AU"/>
                    </w:rPr>
                    <w:drawing>
                      <wp:inline distT="0" distB="0" distL="0" distR="0">
                        <wp:extent cx="850265" cy="302895"/>
                        <wp:effectExtent l="19050" t="0" r="6985" b="0"/>
                        <wp:docPr id="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230F0" w:rsidRPr="00940722" w:rsidRDefault="005230F0" w:rsidP="00D36685">
                  <w:pPr>
                    <w:pStyle w:val="Imprint"/>
                  </w:pPr>
                  <w:r w:rsidRPr="00940722">
                    <w:t xml:space="preserve">With the exception of the Commonwealth Coat of Arms, the </w:t>
                  </w:r>
                  <w:r>
                    <w:t>Department’s logo, any material </w:t>
                  </w:r>
                  <w:r w:rsidRPr="00940722">
                    <w:t>protected by a trade mark and where otherwise noted all material presented in this document</w:t>
                  </w:r>
                  <w:r>
                    <w:t> </w:t>
                  </w:r>
                  <w:r w:rsidRPr="00940722">
                    <w:t xml:space="preserve">is provided under a Creative Commons Attribution 3.0 Australia &lt;http://creativecommons.org/licenses/by/3.0/au&gt; licence. </w:t>
                  </w:r>
                </w:p>
                <w:p w:rsidR="005230F0" w:rsidRPr="00940722" w:rsidRDefault="005230F0" w:rsidP="00B42DC1">
                  <w:pPr>
                    <w:pStyle w:val="Imprint"/>
                    <w:spacing w:before="80"/>
                  </w:pPr>
                  <w:r w:rsidRPr="00940722">
                    <w:t>The details of the relevant licence conditions are available on the Creative Commons website (accessible using the links provided) as is the full legal code for the CC BY 3.0 AU licence &lt;http://creativecommons.org/licenses/by/3.0/legalcode&gt;.</w:t>
                  </w:r>
                </w:p>
                <w:p w:rsidR="005230F0" w:rsidRPr="00940722" w:rsidRDefault="005230F0" w:rsidP="00B42DC1">
                  <w:pPr>
                    <w:pStyle w:val="Imprint"/>
                    <w:spacing w:before="80"/>
                  </w:pPr>
                  <w:r w:rsidRPr="00940722">
                    <w:t>The Creative Commons licence conditions do not apply to all logos, graphic design, artwork and photographs. Requests and enquiries concerning other reproduction and rights should be directed to the National Centre for Vocational Education Research (NCVER).</w:t>
                  </w:r>
                </w:p>
                <w:p w:rsidR="005230F0" w:rsidRPr="00940722" w:rsidRDefault="005230F0" w:rsidP="00B42DC1">
                  <w:pPr>
                    <w:pStyle w:val="Imprint"/>
                    <w:spacing w:before="80"/>
                  </w:pPr>
                  <w:r w:rsidRPr="00940722">
                    <w:t>This document should be attributed as</w:t>
                  </w:r>
                  <w:r>
                    <w:t xml:space="preserve"> Lim 2011, </w:t>
                  </w:r>
                  <w:r>
                    <w:rPr>
                      <w:i/>
                    </w:rPr>
                    <w:t xml:space="preserve">Weighting the LSAY </w:t>
                  </w:r>
                  <w:r w:rsidRPr="00077488">
                    <w:rPr>
                      <w:i/>
                    </w:rPr>
                    <w:t>Programme of International Student Assessment</w:t>
                  </w:r>
                  <w:r>
                    <w:rPr>
                      <w:i/>
                    </w:rPr>
                    <w:t xml:space="preserve"> cohorts, </w:t>
                  </w:r>
                  <w:r w:rsidRPr="00940722">
                    <w:t>NCVER.</w:t>
                  </w:r>
                </w:p>
                <w:p w:rsidR="005230F0" w:rsidRPr="00940722" w:rsidRDefault="005230F0" w:rsidP="00D36685">
                  <w:pPr>
                    <w:pStyle w:val="Imprint"/>
                  </w:pPr>
                  <w:r w:rsidRPr="00940722">
                    <w:t xml:space="preserve">This work has been produced by NCVER through the Longitudinal Surveys of Australian Youth (LSAY) Program, on behalf of the Australian Government and state and territory governments, with funding provided through the Australian Department of Education, Employment and Workplace Relations. </w:t>
                  </w:r>
                </w:p>
                <w:p w:rsidR="005230F0" w:rsidRDefault="005230F0" w:rsidP="00B42DC1">
                  <w:pPr>
                    <w:pStyle w:val="Imprint"/>
                    <w:spacing w:before="80"/>
                  </w:pPr>
                  <w:r w:rsidRPr="00940722">
                    <w:t>The views and opinions expressed in this document are those of the author and do not necessarily reflect the views of the Australian Government or state and territory governments</w:t>
                  </w:r>
                  <w:r>
                    <w:t>.</w:t>
                  </w:r>
                </w:p>
                <w:p w:rsidR="005230F0" w:rsidRPr="005C2FCF" w:rsidRDefault="005230F0" w:rsidP="00B42DC1">
                  <w:pPr>
                    <w:pStyle w:val="Imprint"/>
                    <w:spacing w:before="80"/>
                    <w:rPr>
                      <w:color w:val="000000"/>
                    </w:rPr>
                  </w:pPr>
                  <w:r w:rsidRPr="005C2FCF">
                    <w:rPr>
                      <w:color w:val="000000"/>
                    </w:rPr>
                    <w:t>ISBN</w:t>
                  </w:r>
                  <w:r w:rsidRPr="005C2FCF">
                    <w:rPr>
                      <w:color w:val="000000"/>
                    </w:rPr>
                    <w:tab/>
                  </w:r>
                  <w:r w:rsidRPr="00A17917">
                    <w:rPr>
                      <w:color w:val="000000"/>
                    </w:rPr>
                    <w:t>978 1 921955 75 4</w:t>
                  </w:r>
                  <w:r>
                    <w:rPr>
                      <w:color w:val="000000"/>
                    </w:rPr>
                    <w:t xml:space="preserve"> web</w:t>
                  </w:r>
                  <w:r w:rsidRPr="005C2FCF">
                    <w:rPr>
                      <w:color w:val="000000"/>
                    </w:rPr>
                    <w:t xml:space="preserve"> edition </w:t>
                  </w:r>
                  <w:r w:rsidRPr="005C2FCF">
                    <w:rPr>
                      <w:color w:val="000000"/>
                    </w:rPr>
                    <w:br/>
                  </w:r>
                  <w:r w:rsidRPr="005C2FCF">
                    <w:rPr>
                      <w:color w:val="000000"/>
                    </w:rPr>
                    <w:tab/>
                  </w:r>
                  <w:r w:rsidRPr="00A17917">
                    <w:rPr>
                      <w:color w:val="000000"/>
                    </w:rPr>
                    <w:t>978 1 921955 76 1</w:t>
                  </w:r>
                  <w:r>
                    <w:rPr>
                      <w:color w:val="000000"/>
                    </w:rPr>
                    <w:t xml:space="preserve"> print</w:t>
                  </w:r>
                  <w:r w:rsidRPr="005C2FCF">
                    <w:rPr>
                      <w:color w:val="000000"/>
                    </w:rPr>
                    <w:t xml:space="preserve"> edition</w:t>
                  </w:r>
                  <w:r>
                    <w:rPr>
                      <w:color w:val="000000"/>
                    </w:rPr>
                    <w:br/>
                  </w:r>
                  <w:r w:rsidRPr="005C2FCF">
                    <w:rPr>
                      <w:color w:val="000000"/>
                    </w:rPr>
                    <w:t>TD/TNC</w:t>
                  </w:r>
                  <w:r w:rsidRPr="005C2FCF">
                    <w:rPr>
                      <w:color w:val="000000"/>
                    </w:rPr>
                    <w:tab/>
                  </w:r>
                  <w:r>
                    <w:rPr>
                      <w:color w:val="000000"/>
                    </w:rPr>
                    <w:t>105.07</w:t>
                  </w:r>
                </w:p>
                <w:p w:rsidR="005230F0" w:rsidRPr="005C2FCF" w:rsidRDefault="005230F0" w:rsidP="00B42DC1">
                  <w:pPr>
                    <w:pStyle w:val="Imprint"/>
                    <w:spacing w:before="80"/>
                    <w:rPr>
                      <w:color w:val="000000"/>
                    </w:rPr>
                  </w:pPr>
                  <w:r w:rsidRPr="005C2FCF">
                    <w:rPr>
                      <w:color w:val="000000"/>
                    </w:rPr>
                    <w:t>Published by NCVER</w:t>
                  </w:r>
                  <w:r w:rsidRPr="005C2FCF">
                    <w:rPr>
                      <w:color w:val="000000"/>
                    </w:rPr>
                    <w:br/>
                    <w:t>ABN 87 007 967 311</w:t>
                  </w:r>
                </w:p>
                <w:p w:rsidR="005230F0" w:rsidRPr="005C2FCF" w:rsidRDefault="005230F0" w:rsidP="00B42DC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5230F0" w:rsidRPr="00B42DC1" w:rsidRDefault="005230F0" w:rsidP="00B42DC1">
                  <w:pPr>
                    <w:pStyle w:val="Imprint"/>
                    <w:spacing w:before="80"/>
                    <w:rPr>
                      <w:color w:val="000000"/>
                      <w:szCs w:val="16"/>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0" w:history="1">
                    <w:r w:rsidRPr="00D86FE2">
                      <w:rPr>
                        <w:rStyle w:val="Hyperlink"/>
                        <w:sz w:val="16"/>
                      </w:rPr>
                      <w:t>ncver@ncver.edu.au</w:t>
                    </w:r>
                  </w:hyperlink>
                  <w:r>
                    <w:rPr>
                      <w:color w:val="000000"/>
                    </w:rPr>
                    <w:t xml:space="preserve">   </w:t>
                  </w:r>
                  <w:r>
                    <w:rPr>
                      <w:b/>
                      <w:color w:val="000000"/>
                    </w:rPr>
                    <w:t>W</w:t>
                  </w:r>
                  <w:r>
                    <w:rPr>
                      <w:color w:val="000000"/>
                    </w:rPr>
                    <w:t xml:space="preserve"> &lt;http://www.ncver.edu.au&gt;</w:t>
                  </w:r>
                </w:p>
              </w:txbxContent>
            </v:textbox>
          </v:shape>
        </w:pict>
      </w:r>
      <w:r w:rsidR="00670E06" w:rsidRPr="005C2FCF">
        <w:br w:type="page"/>
      </w:r>
      <w:bookmarkStart w:id="11" w:name="_Toc73766312"/>
      <w:bookmarkStart w:id="12" w:name="_Toc77937774"/>
      <w:bookmarkStart w:id="13" w:name="_Toc80174750"/>
      <w:bookmarkStart w:id="14" w:name="_Toc81560506"/>
      <w:bookmarkStart w:id="15" w:name="_Toc82071799"/>
      <w:bookmarkStart w:id="16" w:name="_Toc82151754"/>
      <w:bookmarkStart w:id="17" w:name="_Toc82498260"/>
      <w:bookmarkStart w:id="18" w:name="_Toc86829097"/>
      <w:bookmarkStart w:id="19" w:name="_Toc89226248"/>
      <w:bookmarkStart w:id="20" w:name="_Toc89240893"/>
      <w:bookmarkStart w:id="21" w:name="_Toc98394875"/>
      <w:bookmarkStart w:id="22" w:name="_Toc296423679"/>
      <w:bookmarkStart w:id="23" w:name="_Toc296497510"/>
      <w:r w:rsidR="00670E06" w:rsidRPr="005C2FCF">
        <w:lastRenderedPageBreak/>
        <w:t>About the research</w:t>
      </w:r>
      <w:bookmarkEnd w:id="11"/>
      <w:bookmarkEnd w:id="12"/>
      <w:bookmarkEnd w:id="13"/>
      <w:bookmarkEnd w:id="14"/>
      <w:bookmarkEnd w:id="15"/>
      <w:bookmarkEnd w:id="16"/>
      <w:bookmarkEnd w:id="17"/>
      <w:bookmarkEnd w:id="18"/>
      <w:bookmarkEnd w:id="19"/>
      <w:bookmarkEnd w:id="20"/>
      <w:bookmarkEnd w:id="21"/>
      <w:bookmarkEnd w:id="22"/>
      <w:bookmarkEnd w:id="23"/>
    </w:p>
    <w:p w:rsidR="00670E06" w:rsidRDefault="00670E06" w:rsidP="00670E06">
      <w:pPr>
        <w:pStyle w:val="Abouttheresearchpubtitle"/>
      </w:pPr>
      <w:bookmarkStart w:id="24" w:name="_Toc98394877"/>
      <w:r>
        <w:t xml:space="preserve">Weighting the LSAY </w:t>
      </w:r>
      <w:r w:rsidR="00077488" w:rsidRPr="00077488">
        <w:t>Programme of International Student Assessment</w:t>
      </w:r>
      <w:r>
        <w:t xml:space="preserve"> cohorts</w:t>
      </w:r>
    </w:p>
    <w:p w:rsidR="00670E06" w:rsidRPr="001B43CF" w:rsidRDefault="00670E06" w:rsidP="00670E06">
      <w:pPr>
        <w:pStyle w:val="Heading3"/>
      </w:pPr>
      <w:bookmarkStart w:id="25" w:name="_Toc296423681"/>
      <w:bookmarkStart w:id="26" w:name="_Toc296497512"/>
      <w:r>
        <w:t>Patrick Lim,</w:t>
      </w:r>
      <w:r w:rsidRPr="005C2FCF">
        <w:t xml:space="preserve"> </w:t>
      </w:r>
      <w:bookmarkEnd w:id="24"/>
      <w:bookmarkEnd w:id="25"/>
      <w:bookmarkEnd w:id="26"/>
      <w:r>
        <w:t>NCVER</w:t>
      </w:r>
    </w:p>
    <w:p w:rsidR="001A6BDF" w:rsidRDefault="001A6BDF" w:rsidP="006959DB">
      <w:pPr>
        <w:pStyle w:val="Text"/>
      </w:pPr>
      <w:r>
        <w:t>The 2003 and 2006 cohorts of the Longitudinal Surveys of Australian Youth (LSAY) are derived from the 2003 and 2006 Programme of International Student Assessment (PISA)</w:t>
      </w:r>
      <w:r w:rsidR="00D31FA1">
        <w:t xml:space="preserve">. </w:t>
      </w:r>
      <w:r>
        <w:t xml:space="preserve">LSAY </w:t>
      </w:r>
      <w:r w:rsidR="009A29F6">
        <w:t>continues to survey</w:t>
      </w:r>
      <w:r>
        <w:t xml:space="preserve"> these individuals for approximately </w:t>
      </w:r>
      <w:r w:rsidR="006959DB">
        <w:t>ten</w:t>
      </w:r>
      <w:r>
        <w:t xml:space="preserve"> years after </w:t>
      </w:r>
      <w:r w:rsidR="009A29F6">
        <w:t xml:space="preserve">their participation in </w:t>
      </w:r>
      <w:r>
        <w:t>PISA.</w:t>
      </w:r>
    </w:p>
    <w:p w:rsidR="009A29F6" w:rsidRDefault="006959DB" w:rsidP="002D2F28">
      <w:pPr>
        <w:pStyle w:val="Text"/>
      </w:pPr>
      <w:r>
        <w:t>The Programme of International Student Assessment</w:t>
      </w:r>
      <w:r w:rsidR="009A29F6">
        <w:t xml:space="preserve"> uses a stratified samp</w:t>
      </w:r>
      <w:r w:rsidR="002D2F28">
        <w:t>le scheme to sample individuals, with s</w:t>
      </w:r>
      <w:r w:rsidR="001A6BDF">
        <w:t xml:space="preserve">ample weights </w:t>
      </w:r>
      <w:r w:rsidR="009A29F6">
        <w:t xml:space="preserve">created in PISA </w:t>
      </w:r>
      <w:r w:rsidR="001A6BDF">
        <w:t xml:space="preserve">to ensure that the resultant sample represents the </w:t>
      </w:r>
      <w:r w:rsidR="009A29F6">
        <w:t xml:space="preserve">underlying </w:t>
      </w:r>
      <w:r w:rsidR="001A6BDF">
        <w:t xml:space="preserve">population of interest. </w:t>
      </w:r>
      <w:r w:rsidR="009A29F6">
        <w:t>The longitudinal nature of LSAY means that over time individuals drop out of the sample. The original sample weights must therefore be adjusted to acc</w:t>
      </w:r>
      <w:r>
        <w:t xml:space="preserve">ount for differential attrition </w:t>
      </w:r>
      <w:r w:rsidR="009A29F6">
        <w:t>to ensure that the LSAY sample in each wave continues to represent the underlying population.</w:t>
      </w:r>
    </w:p>
    <w:p w:rsidR="001A6BDF" w:rsidRDefault="00617245" w:rsidP="006959DB">
      <w:pPr>
        <w:pStyle w:val="Text"/>
      </w:pPr>
      <w:r>
        <w:t xml:space="preserve">This </w:t>
      </w:r>
      <w:r w:rsidR="00312FCB">
        <w:t xml:space="preserve">technical note outlines the methodology used to adjust the </w:t>
      </w:r>
      <w:r w:rsidR="001A6BDF">
        <w:t xml:space="preserve">original </w:t>
      </w:r>
      <w:r w:rsidR="00312FCB">
        <w:t>weights</w:t>
      </w:r>
      <w:r w:rsidR="001A6BDF">
        <w:t xml:space="preserve"> to ensure that </w:t>
      </w:r>
      <w:r w:rsidR="006959DB">
        <w:t>this occurs</w:t>
      </w:r>
      <w:r w:rsidR="001A6BDF">
        <w:t>.</w:t>
      </w:r>
      <w:r w:rsidR="00312FCB">
        <w:t xml:space="preserve"> </w:t>
      </w:r>
      <w:r>
        <w:t xml:space="preserve">It also provides guidance to researchers </w:t>
      </w:r>
      <w:r w:rsidR="006959DB">
        <w:t>for</w:t>
      </w:r>
      <w:r>
        <w:t xml:space="preserve"> applying the weights to their analysis of LSAY data.</w:t>
      </w:r>
    </w:p>
    <w:p w:rsidR="00670E06" w:rsidRPr="005C2FCF" w:rsidRDefault="00670E06" w:rsidP="00670E06">
      <w:pPr>
        <w:pStyle w:val="Text"/>
      </w:pPr>
    </w:p>
    <w:p w:rsidR="00670E06" w:rsidRPr="005C2FCF" w:rsidRDefault="00670E06" w:rsidP="00670E06">
      <w:pPr>
        <w:pStyle w:val="Text"/>
      </w:pPr>
      <w:r w:rsidRPr="005C2FCF">
        <w:t>Tom Karmel</w:t>
      </w:r>
      <w:r w:rsidRPr="005C2FCF">
        <w:br/>
        <w:t>Managing Director, NCVER</w:t>
      </w:r>
    </w:p>
    <w:p w:rsidR="00B42DC1" w:rsidRDefault="00670E06">
      <w:pPr>
        <w:spacing w:before="0" w:line="240" w:lineRule="auto"/>
        <w:rPr>
          <w:rFonts w:ascii="Tahoma" w:hAnsi="Tahoma" w:cs="Tahoma"/>
          <w:color w:val="000000"/>
          <w:kern w:val="28"/>
          <w:sz w:val="56"/>
          <w:szCs w:val="56"/>
        </w:rPr>
      </w:pPr>
      <w:r>
        <w:br w:type="page"/>
      </w:r>
      <w:r w:rsidR="00B42DC1">
        <w:lastRenderedPageBreak/>
        <w:br w:type="page"/>
      </w:r>
    </w:p>
    <w:p w:rsidR="00B42DC1" w:rsidRDefault="00B42DC1" w:rsidP="00670E06">
      <w:pPr>
        <w:pStyle w:val="Heading1"/>
        <w:sectPr w:rsidR="00B42DC1" w:rsidSect="000D12CC">
          <w:footerReference w:type="even" r:id="rId11"/>
          <w:footerReference w:type="default" r:id="rId12"/>
          <w:pgSz w:w="11899" w:h="16838" w:code="9"/>
          <w:pgMar w:top="1440" w:right="1797" w:bottom="1440" w:left="1797" w:header="720" w:footer="720" w:gutter="0"/>
          <w:cols w:space="720"/>
          <w:titlePg/>
          <w:docGrid w:linePitch="360"/>
        </w:sectPr>
      </w:pPr>
    </w:p>
    <w:p w:rsidR="007106BC" w:rsidRPr="00670E06" w:rsidRDefault="007106BC" w:rsidP="00670E06">
      <w:pPr>
        <w:pStyle w:val="Heading1"/>
        <w:rPr>
          <w:rFonts w:ascii="Trebuchet MS" w:hAnsi="Trebuchet MS"/>
        </w:rPr>
      </w:pPr>
      <w:bookmarkStart w:id="27" w:name="_Toc306968828"/>
      <w:r w:rsidRPr="000F34C7">
        <w:rPr>
          <w:lang w:val="en-GB"/>
        </w:rPr>
        <w:lastRenderedPageBreak/>
        <w:t>Contents</w:t>
      </w:r>
      <w:bookmarkEnd w:id="3"/>
      <w:bookmarkEnd w:id="4"/>
      <w:bookmarkEnd w:id="5"/>
      <w:bookmarkEnd w:id="6"/>
      <w:bookmarkEnd w:id="7"/>
      <w:bookmarkEnd w:id="8"/>
      <w:bookmarkEnd w:id="27"/>
    </w:p>
    <w:p w:rsidR="00065B3F" w:rsidRDefault="006C68E6">
      <w:pPr>
        <w:pStyle w:val="TOC1"/>
        <w:rPr>
          <w:rFonts w:asciiTheme="minorHAnsi" w:eastAsiaTheme="minorEastAsia" w:hAnsiTheme="minorHAnsi" w:cstheme="minorBidi"/>
          <w:color w:val="auto"/>
          <w:sz w:val="22"/>
          <w:szCs w:val="22"/>
          <w:lang w:eastAsia="en-AU"/>
        </w:rPr>
      </w:pPr>
      <w:r w:rsidRPr="006C68E6">
        <w:rPr>
          <w:rFonts w:ascii="Avant Garde" w:hAnsi="Avant Garde"/>
          <w:lang w:val="en-GB"/>
        </w:rPr>
        <w:fldChar w:fldCharType="begin"/>
      </w:r>
      <w:r w:rsidR="007106BC" w:rsidRPr="000F34C7">
        <w:rPr>
          <w:rFonts w:ascii="Avant Garde" w:hAnsi="Avant Garde"/>
          <w:lang w:val="en-GB"/>
        </w:rPr>
        <w:instrText xml:space="preserve"> TOC \o "1-2" </w:instrText>
      </w:r>
      <w:r w:rsidRPr="006C68E6">
        <w:rPr>
          <w:rFonts w:ascii="Avant Garde" w:hAnsi="Avant Garde"/>
          <w:lang w:val="en-GB"/>
        </w:rPr>
        <w:fldChar w:fldCharType="separate"/>
      </w:r>
      <w:r w:rsidR="00065B3F" w:rsidRPr="005854D7">
        <w:rPr>
          <w:lang w:val="en-GB"/>
        </w:rPr>
        <w:t>Tables</w:t>
      </w:r>
      <w:r w:rsidR="00065B3F">
        <w:tab/>
      </w:r>
      <w:r>
        <w:fldChar w:fldCharType="begin"/>
      </w:r>
      <w:r w:rsidR="00065B3F">
        <w:instrText xml:space="preserve"> PAGEREF _Toc306968829 \h </w:instrText>
      </w:r>
      <w:r>
        <w:fldChar w:fldCharType="separate"/>
      </w:r>
      <w:r w:rsidR="00F53211">
        <w:t>6</w:t>
      </w:r>
      <w:r>
        <w:fldChar w:fldCharType="end"/>
      </w:r>
    </w:p>
    <w:p w:rsidR="00065B3F" w:rsidRDefault="00065B3F">
      <w:pPr>
        <w:pStyle w:val="TOC1"/>
        <w:rPr>
          <w:rFonts w:asciiTheme="minorHAnsi" w:eastAsiaTheme="minorEastAsia" w:hAnsiTheme="minorHAnsi" w:cstheme="minorBidi"/>
          <w:color w:val="auto"/>
          <w:sz w:val="22"/>
          <w:szCs w:val="22"/>
          <w:lang w:eastAsia="en-AU"/>
        </w:rPr>
      </w:pPr>
      <w:r w:rsidRPr="005854D7">
        <w:rPr>
          <w:lang w:val="en-GB"/>
        </w:rPr>
        <w:t>Introduction</w:t>
      </w:r>
      <w:r>
        <w:tab/>
      </w:r>
      <w:r w:rsidR="006C68E6">
        <w:fldChar w:fldCharType="begin"/>
      </w:r>
      <w:r>
        <w:instrText xml:space="preserve"> PAGEREF _Toc306968830 \h </w:instrText>
      </w:r>
      <w:r w:rsidR="006C68E6">
        <w:fldChar w:fldCharType="separate"/>
      </w:r>
      <w:r w:rsidR="00F53211">
        <w:t>7</w:t>
      </w:r>
      <w:r w:rsidR="006C68E6">
        <w:fldChar w:fldCharType="end"/>
      </w:r>
    </w:p>
    <w:p w:rsidR="00065B3F" w:rsidRDefault="00065B3F">
      <w:pPr>
        <w:pStyle w:val="TOC1"/>
        <w:rPr>
          <w:rFonts w:asciiTheme="minorHAnsi" w:eastAsiaTheme="minorEastAsia" w:hAnsiTheme="minorHAnsi" w:cstheme="minorBidi"/>
          <w:color w:val="auto"/>
          <w:sz w:val="22"/>
          <w:szCs w:val="22"/>
          <w:lang w:eastAsia="en-AU"/>
        </w:rPr>
      </w:pPr>
      <w:r w:rsidRPr="005854D7">
        <w:rPr>
          <w:lang w:val="en-GB"/>
        </w:rPr>
        <w:t>Methodology</w:t>
      </w:r>
      <w:r>
        <w:tab/>
      </w:r>
      <w:r w:rsidR="006C68E6">
        <w:fldChar w:fldCharType="begin"/>
      </w:r>
      <w:r>
        <w:instrText xml:space="preserve"> PAGEREF _Toc306968831 \h </w:instrText>
      </w:r>
      <w:r w:rsidR="006C68E6">
        <w:fldChar w:fldCharType="separate"/>
      </w:r>
      <w:r w:rsidR="00F53211">
        <w:t>8</w:t>
      </w:r>
      <w:r w:rsidR="006C68E6">
        <w:fldChar w:fldCharType="end"/>
      </w:r>
    </w:p>
    <w:p w:rsidR="00065B3F" w:rsidRDefault="00065B3F">
      <w:pPr>
        <w:pStyle w:val="TOC2"/>
        <w:rPr>
          <w:rFonts w:asciiTheme="minorHAnsi" w:eastAsiaTheme="minorEastAsia" w:hAnsiTheme="minorHAnsi" w:cstheme="minorBidi"/>
          <w:color w:val="auto"/>
          <w:sz w:val="22"/>
          <w:szCs w:val="22"/>
          <w:lang w:eastAsia="en-AU"/>
        </w:rPr>
      </w:pPr>
      <w:r w:rsidRPr="005854D7">
        <w:rPr>
          <w:kern w:val="28"/>
          <w:lang w:val="en-GB"/>
        </w:rPr>
        <w:t>PISA sampling scheme</w:t>
      </w:r>
      <w:r>
        <w:tab/>
      </w:r>
      <w:r w:rsidR="006C68E6">
        <w:fldChar w:fldCharType="begin"/>
      </w:r>
      <w:r>
        <w:instrText xml:space="preserve"> PAGEREF _Toc306968832 \h </w:instrText>
      </w:r>
      <w:r w:rsidR="006C68E6">
        <w:fldChar w:fldCharType="separate"/>
      </w:r>
      <w:r w:rsidR="00F53211">
        <w:t>8</w:t>
      </w:r>
      <w:r w:rsidR="006C68E6">
        <w:fldChar w:fldCharType="end"/>
      </w:r>
    </w:p>
    <w:p w:rsidR="00065B3F" w:rsidRDefault="00065B3F">
      <w:pPr>
        <w:pStyle w:val="TOC2"/>
        <w:rPr>
          <w:rFonts w:asciiTheme="minorHAnsi" w:eastAsiaTheme="minorEastAsia" w:hAnsiTheme="minorHAnsi" w:cstheme="minorBidi"/>
          <w:color w:val="auto"/>
          <w:sz w:val="22"/>
          <w:szCs w:val="22"/>
          <w:lang w:eastAsia="en-AU"/>
        </w:rPr>
      </w:pPr>
      <w:r w:rsidRPr="005854D7">
        <w:rPr>
          <w:lang w:val="en-GB"/>
        </w:rPr>
        <w:t>Stratification</w:t>
      </w:r>
      <w:r>
        <w:tab/>
      </w:r>
      <w:r w:rsidR="006C68E6">
        <w:fldChar w:fldCharType="begin"/>
      </w:r>
      <w:r>
        <w:instrText xml:space="preserve"> PAGEREF _Toc306968833 \h </w:instrText>
      </w:r>
      <w:r w:rsidR="006C68E6">
        <w:fldChar w:fldCharType="separate"/>
      </w:r>
      <w:r w:rsidR="00F53211">
        <w:t>9</w:t>
      </w:r>
      <w:r w:rsidR="006C68E6">
        <w:fldChar w:fldCharType="end"/>
      </w:r>
    </w:p>
    <w:p w:rsidR="00065B3F" w:rsidRDefault="00065B3F">
      <w:pPr>
        <w:pStyle w:val="TOC2"/>
        <w:rPr>
          <w:rFonts w:asciiTheme="minorHAnsi" w:eastAsiaTheme="minorEastAsia" w:hAnsiTheme="minorHAnsi" w:cstheme="minorBidi"/>
          <w:color w:val="auto"/>
          <w:sz w:val="22"/>
          <w:szCs w:val="22"/>
          <w:lang w:eastAsia="en-AU"/>
        </w:rPr>
      </w:pPr>
      <w:r w:rsidRPr="005854D7">
        <w:rPr>
          <w:lang w:val="en-GB"/>
        </w:rPr>
        <w:t>From PISA to LSAY</w:t>
      </w:r>
      <w:r>
        <w:tab/>
      </w:r>
      <w:r w:rsidR="006C68E6">
        <w:fldChar w:fldCharType="begin"/>
      </w:r>
      <w:r>
        <w:instrText xml:space="preserve"> PAGEREF _Toc306968834 \h </w:instrText>
      </w:r>
      <w:r w:rsidR="006C68E6">
        <w:fldChar w:fldCharType="separate"/>
      </w:r>
      <w:r w:rsidR="00F53211">
        <w:t>10</w:t>
      </w:r>
      <w:r w:rsidR="006C68E6">
        <w:fldChar w:fldCharType="end"/>
      </w:r>
    </w:p>
    <w:p w:rsidR="00065B3F" w:rsidRDefault="00065B3F">
      <w:pPr>
        <w:pStyle w:val="TOC2"/>
        <w:rPr>
          <w:rFonts w:asciiTheme="minorHAnsi" w:eastAsiaTheme="minorEastAsia" w:hAnsiTheme="minorHAnsi" w:cstheme="minorBidi"/>
          <w:color w:val="auto"/>
          <w:sz w:val="22"/>
          <w:szCs w:val="22"/>
          <w:lang w:eastAsia="en-AU"/>
        </w:rPr>
      </w:pPr>
      <w:r w:rsidRPr="005854D7">
        <w:rPr>
          <w:lang w:val="en-GB"/>
        </w:rPr>
        <w:t>LSAY weights</w:t>
      </w:r>
      <w:r>
        <w:tab/>
      </w:r>
      <w:r w:rsidR="006C68E6">
        <w:fldChar w:fldCharType="begin"/>
      </w:r>
      <w:r>
        <w:instrText xml:space="preserve"> PAGEREF _Toc306968835 \h </w:instrText>
      </w:r>
      <w:r w:rsidR="006C68E6">
        <w:fldChar w:fldCharType="separate"/>
      </w:r>
      <w:r w:rsidR="00F53211">
        <w:t>11</w:t>
      </w:r>
      <w:r w:rsidR="006C68E6">
        <w:fldChar w:fldCharType="end"/>
      </w:r>
    </w:p>
    <w:p w:rsidR="00065B3F" w:rsidRDefault="00065B3F">
      <w:pPr>
        <w:pStyle w:val="TOC2"/>
        <w:rPr>
          <w:rFonts w:asciiTheme="minorHAnsi" w:eastAsiaTheme="minorEastAsia" w:hAnsiTheme="minorHAnsi" w:cstheme="minorBidi"/>
          <w:color w:val="auto"/>
          <w:sz w:val="22"/>
          <w:szCs w:val="22"/>
          <w:lang w:eastAsia="en-AU"/>
        </w:rPr>
      </w:pPr>
      <w:r w:rsidRPr="005854D7">
        <w:rPr>
          <w:kern w:val="28"/>
          <w:lang w:val="en-GB"/>
        </w:rPr>
        <w:t xml:space="preserve">Distribution of weights </w:t>
      </w:r>
      <w:r>
        <w:rPr>
          <w:kern w:val="28"/>
          <w:lang w:val="en-GB"/>
        </w:rPr>
        <w:t>—</w:t>
      </w:r>
      <w:r w:rsidR="00A17917">
        <w:rPr>
          <w:kern w:val="28"/>
          <w:lang w:val="en-GB"/>
        </w:rPr>
        <w:t xml:space="preserve"> Y03 and</w:t>
      </w:r>
      <w:r w:rsidRPr="005854D7">
        <w:rPr>
          <w:kern w:val="28"/>
          <w:lang w:val="en-GB"/>
        </w:rPr>
        <w:t xml:space="preserve"> Y06</w:t>
      </w:r>
      <w:r>
        <w:tab/>
      </w:r>
      <w:r w:rsidR="006C68E6">
        <w:fldChar w:fldCharType="begin"/>
      </w:r>
      <w:r>
        <w:instrText xml:space="preserve"> PAGEREF _Toc306968836 \h </w:instrText>
      </w:r>
      <w:r w:rsidR="006C68E6">
        <w:fldChar w:fldCharType="separate"/>
      </w:r>
      <w:r w:rsidR="00F53211">
        <w:t>17</w:t>
      </w:r>
      <w:r w:rsidR="006C68E6">
        <w:fldChar w:fldCharType="end"/>
      </w:r>
    </w:p>
    <w:p w:rsidR="00065B3F" w:rsidRDefault="00065B3F">
      <w:pPr>
        <w:pStyle w:val="TOC1"/>
        <w:rPr>
          <w:rFonts w:asciiTheme="minorHAnsi" w:eastAsiaTheme="minorEastAsia" w:hAnsiTheme="minorHAnsi" w:cstheme="minorBidi"/>
          <w:color w:val="auto"/>
          <w:sz w:val="22"/>
          <w:szCs w:val="22"/>
          <w:lang w:eastAsia="en-AU"/>
        </w:rPr>
      </w:pPr>
      <w:r w:rsidRPr="005854D7">
        <w:rPr>
          <w:lang w:val="en-GB"/>
        </w:rPr>
        <w:t>Recommendations for applying weights</w:t>
      </w:r>
      <w:r>
        <w:tab/>
      </w:r>
      <w:r w:rsidR="006C68E6">
        <w:fldChar w:fldCharType="begin"/>
      </w:r>
      <w:r>
        <w:instrText xml:space="preserve"> PAGEREF _Toc306968837 \h </w:instrText>
      </w:r>
      <w:r w:rsidR="006C68E6">
        <w:fldChar w:fldCharType="separate"/>
      </w:r>
      <w:r w:rsidR="00F53211">
        <w:t>19</w:t>
      </w:r>
      <w:r w:rsidR="006C68E6">
        <w:fldChar w:fldCharType="end"/>
      </w:r>
    </w:p>
    <w:p w:rsidR="00065B3F" w:rsidRDefault="00065B3F">
      <w:pPr>
        <w:pStyle w:val="TOC1"/>
        <w:rPr>
          <w:rFonts w:asciiTheme="minorHAnsi" w:eastAsiaTheme="minorEastAsia" w:hAnsiTheme="minorHAnsi" w:cstheme="minorBidi"/>
          <w:color w:val="auto"/>
          <w:sz w:val="22"/>
          <w:szCs w:val="22"/>
          <w:lang w:eastAsia="en-AU"/>
        </w:rPr>
      </w:pPr>
      <w:r w:rsidRPr="005854D7">
        <w:rPr>
          <w:lang w:val="en-GB"/>
        </w:rPr>
        <w:t>References</w:t>
      </w:r>
      <w:r>
        <w:tab/>
      </w:r>
      <w:r w:rsidR="006C68E6">
        <w:fldChar w:fldCharType="begin"/>
      </w:r>
      <w:r>
        <w:instrText xml:space="preserve"> PAGEREF _Toc306968838 \h </w:instrText>
      </w:r>
      <w:r w:rsidR="006C68E6">
        <w:fldChar w:fldCharType="separate"/>
      </w:r>
      <w:r w:rsidR="00F53211">
        <w:t>21</w:t>
      </w:r>
      <w:r w:rsidR="006C68E6">
        <w:fldChar w:fldCharType="end"/>
      </w:r>
    </w:p>
    <w:p w:rsidR="00065B3F" w:rsidRDefault="00065B3F">
      <w:pPr>
        <w:pStyle w:val="TOC1"/>
        <w:rPr>
          <w:lang w:val="en-GB"/>
        </w:rPr>
      </w:pPr>
      <w:r w:rsidRPr="005854D7">
        <w:rPr>
          <w:lang w:val="en-GB"/>
        </w:rPr>
        <w:t>Appendi</w:t>
      </w:r>
      <w:r>
        <w:rPr>
          <w:lang w:val="en-GB"/>
        </w:rPr>
        <w:t>ces</w:t>
      </w:r>
    </w:p>
    <w:p w:rsidR="00065B3F" w:rsidRDefault="00065B3F" w:rsidP="00065B3F">
      <w:pPr>
        <w:pStyle w:val="TOC2"/>
        <w:rPr>
          <w:rFonts w:asciiTheme="minorHAnsi" w:eastAsiaTheme="minorEastAsia" w:hAnsiTheme="minorHAnsi" w:cstheme="minorBidi"/>
          <w:color w:val="auto"/>
          <w:sz w:val="22"/>
          <w:szCs w:val="22"/>
          <w:lang w:eastAsia="en-AU"/>
        </w:rPr>
      </w:pPr>
      <w:r w:rsidRPr="005854D7">
        <w:rPr>
          <w:lang w:val="en-GB"/>
        </w:rPr>
        <w:t>A: Sample weights</w:t>
      </w:r>
      <w:r>
        <w:tab/>
      </w:r>
      <w:r w:rsidR="006C68E6">
        <w:fldChar w:fldCharType="begin"/>
      </w:r>
      <w:r>
        <w:instrText xml:space="preserve"> PAGEREF _Toc306968839 \h </w:instrText>
      </w:r>
      <w:r w:rsidR="006C68E6">
        <w:fldChar w:fldCharType="separate"/>
      </w:r>
      <w:r w:rsidR="00F53211">
        <w:t>22</w:t>
      </w:r>
      <w:r w:rsidR="006C68E6">
        <w:fldChar w:fldCharType="end"/>
      </w:r>
    </w:p>
    <w:p w:rsidR="00065B3F" w:rsidRDefault="00065B3F" w:rsidP="00065B3F">
      <w:pPr>
        <w:pStyle w:val="TOC2"/>
        <w:rPr>
          <w:rFonts w:asciiTheme="minorHAnsi" w:eastAsiaTheme="minorEastAsia" w:hAnsiTheme="minorHAnsi" w:cstheme="minorBidi"/>
          <w:color w:val="auto"/>
          <w:sz w:val="22"/>
          <w:szCs w:val="22"/>
          <w:lang w:eastAsia="en-AU"/>
        </w:rPr>
      </w:pPr>
      <w:r w:rsidRPr="005854D7">
        <w:rPr>
          <w:lang w:val="en-GB"/>
        </w:rPr>
        <w:t>B: Attrition weights</w:t>
      </w:r>
      <w:r>
        <w:tab/>
      </w:r>
      <w:r w:rsidR="006C68E6">
        <w:fldChar w:fldCharType="begin"/>
      </w:r>
      <w:r>
        <w:instrText xml:space="preserve"> PAGEREF _Toc306968842 \h </w:instrText>
      </w:r>
      <w:r w:rsidR="006C68E6">
        <w:fldChar w:fldCharType="separate"/>
      </w:r>
      <w:r w:rsidR="00F53211">
        <w:t>24</w:t>
      </w:r>
      <w:r w:rsidR="006C68E6">
        <w:fldChar w:fldCharType="end"/>
      </w:r>
    </w:p>
    <w:p w:rsidR="00065B3F" w:rsidRDefault="00065B3F">
      <w:pPr>
        <w:pStyle w:val="TOC2"/>
        <w:rPr>
          <w:rFonts w:asciiTheme="minorHAnsi" w:eastAsiaTheme="minorEastAsia" w:hAnsiTheme="minorHAnsi" w:cstheme="minorBidi"/>
          <w:color w:val="auto"/>
          <w:sz w:val="22"/>
          <w:szCs w:val="22"/>
          <w:lang w:eastAsia="en-AU"/>
        </w:rPr>
      </w:pPr>
    </w:p>
    <w:p w:rsidR="00C2187C" w:rsidRPr="000F34C7" w:rsidRDefault="006C68E6">
      <w:pPr>
        <w:pStyle w:val="TOC1"/>
        <w:rPr>
          <w:lang w:val="en-GB"/>
        </w:rPr>
      </w:pPr>
      <w:r w:rsidRPr="000F34C7">
        <w:rPr>
          <w:lang w:val="en-GB"/>
        </w:rPr>
        <w:fldChar w:fldCharType="end"/>
      </w:r>
    </w:p>
    <w:p w:rsidR="007106BC" w:rsidRPr="000F34C7" w:rsidRDefault="00C2187C">
      <w:pPr>
        <w:pStyle w:val="Heading1"/>
        <w:rPr>
          <w:lang w:val="en-GB"/>
        </w:rPr>
      </w:pPr>
      <w:r w:rsidRPr="000F34C7">
        <w:rPr>
          <w:lang w:val="en-GB"/>
        </w:rPr>
        <w:br w:type="page"/>
      </w:r>
      <w:bookmarkStart w:id="28" w:name="_Toc306968829"/>
      <w:bookmarkStart w:id="29" w:name="_Toc457122463"/>
      <w:r w:rsidR="007106BC" w:rsidRPr="000F34C7">
        <w:rPr>
          <w:lang w:val="en-GB"/>
        </w:rPr>
        <w:lastRenderedPageBreak/>
        <w:t>Tables</w:t>
      </w:r>
      <w:bookmarkEnd w:id="28"/>
    </w:p>
    <w:p w:rsidR="00065B3F" w:rsidRDefault="006C68E6">
      <w:pPr>
        <w:pStyle w:val="TableofFigures"/>
        <w:tabs>
          <w:tab w:val="left" w:pos="880"/>
        </w:tabs>
        <w:rPr>
          <w:rFonts w:asciiTheme="minorHAnsi" w:eastAsiaTheme="minorEastAsia" w:hAnsiTheme="minorHAnsi" w:cstheme="minorBidi"/>
          <w:color w:val="auto"/>
          <w:sz w:val="22"/>
          <w:szCs w:val="22"/>
          <w:lang w:eastAsia="en-AU"/>
        </w:rPr>
      </w:pPr>
      <w:r w:rsidRPr="006C68E6">
        <w:rPr>
          <w:sz w:val="22"/>
          <w:lang w:val="en-GB"/>
        </w:rPr>
        <w:fldChar w:fldCharType="begin"/>
      </w:r>
      <w:r w:rsidR="007106BC" w:rsidRPr="000F34C7">
        <w:rPr>
          <w:lang w:val="en-GB"/>
        </w:rPr>
        <w:instrText xml:space="preserve"> TOC \f F \t "tabletitle" \c </w:instrText>
      </w:r>
      <w:r w:rsidRPr="006C68E6">
        <w:rPr>
          <w:sz w:val="22"/>
          <w:lang w:val="en-GB"/>
        </w:rPr>
        <w:fldChar w:fldCharType="separate"/>
      </w:r>
      <w:r w:rsidR="00065B3F" w:rsidRPr="00FF7EDB">
        <w:rPr>
          <w:lang w:val="en-GB"/>
        </w:rPr>
        <w:t>1</w:t>
      </w:r>
      <w:r w:rsidR="00065B3F">
        <w:rPr>
          <w:rFonts w:asciiTheme="minorHAnsi" w:eastAsiaTheme="minorEastAsia" w:hAnsiTheme="minorHAnsi" w:cstheme="minorBidi"/>
          <w:color w:val="auto"/>
          <w:sz w:val="22"/>
          <w:szCs w:val="22"/>
          <w:lang w:eastAsia="en-AU"/>
        </w:rPr>
        <w:tab/>
      </w:r>
      <w:r w:rsidR="00065B3F" w:rsidRPr="00FF7EDB">
        <w:rPr>
          <w:lang w:val="en-GB"/>
        </w:rPr>
        <w:t xml:space="preserve">PISA </w:t>
      </w:r>
      <w:r w:rsidR="00783FDB">
        <w:t>population</w:t>
      </w:r>
      <w:r w:rsidR="00783FDB" w:rsidRPr="00FF7EDB">
        <w:rPr>
          <w:lang w:val="en-GB"/>
        </w:rPr>
        <w:t xml:space="preserve"> </w:t>
      </w:r>
      <w:r w:rsidR="00065B3F" w:rsidRPr="00FF7EDB">
        <w:rPr>
          <w:lang w:val="en-GB"/>
        </w:rPr>
        <w:t>and sample information</w:t>
      </w:r>
      <w:r w:rsidR="00065B3F">
        <w:tab/>
      </w:r>
      <w:r>
        <w:fldChar w:fldCharType="begin"/>
      </w:r>
      <w:r w:rsidR="00065B3F">
        <w:instrText xml:space="preserve"> PAGEREF _Toc306968779 \h </w:instrText>
      </w:r>
      <w:r>
        <w:fldChar w:fldCharType="separate"/>
      </w:r>
      <w:r w:rsidR="00065B3F">
        <w:t>10</w:t>
      </w:r>
      <w:r>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2</w:t>
      </w:r>
      <w:r>
        <w:rPr>
          <w:rFonts w:asciiTheme="minorHAnsi" w:eastAsiaTheme="minorEastAsia" w:hAnsiTheme="minorHAnsi" w:cstheme="minorBidi"/>
          <w:color w:val="auto"/>
          <w:sz w:val="22"/>
          <w:szCs w:val="22"/>
          <w:lang w:eastAsia="en-AU"/>
        </w:rPr>
        <w:tab/>
      </w:r>
      <w:r w:rsidRPr="00FF7EDB">
        <w:rPr>
          <w:lang w:val="en-GB"/>
        </w:rPr>
        <w:t>Number of schools selected by strata, PISA 2003</w:t>
      </w:r>
      <w:r>
        <w:tab/>
      </w:r>
      <w:r w:rsidR="006C68E6">
        <w:fldChar w:fldCharType="begin"/>
      </w:r>
      <w:r>
        <w:instrText xml:space="preserve"> PAGEREF _Toc306968780 \h </w:instrText>
      </w:r>
      <w:r w:rsidR="006C68E6">
        <w:fldChar w:fldCharType="separate"/>
      </w:r>
      <w:r>
        <w:t>11</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3</w:t>
      </w:r>
      <w:r>
        <w:rPr>
          <w:rFonts w:asciiTheme="minorHAnsi" w:eastAsiaTheme="minorEastAsia" w:hAnsiTheme="minorHAnsi" w:cstheme="minorBidi"/>
          <w:color w:val="auto"/>
          <w:sz w:val="22"/>
          <w:szCs w:val="22"/>
          <w:lang w:eastAsia="en-AU"/>
        </w:rPr>
        <w:tab/>
      </w:r>
      <w:r w:rsidRPr="00FF7EDB">
        <w:rPr>
          <w:lang w:val="en-GB"/>
        </w:rPr>
        <w:t>Number of schools selected by strata, PISA 2006</w:t>
      </w:r>
      <w:r>
        <w:tab/>
      </w:r>
      <w:r w:rsidR="006C68E6">
        <w:fldChar w:fldCharType="begin"/>
      </w:r>
      <w:r>
        <w:instrText xml:space="preserve"> PAGEREF _Toc306968781 \h </w:instrText>
      </w:r>
      <w:r w:rsidR="006C68E6">
        <w:fldChar w:fldCharType="separate"/>
      </w:r>
      <w:r>
        <w:t>11</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4</w:t>
      </w:r>
      <w:r>
        <w:rPr>
          <w:rFonts w:asciiTheme="minorHAnsi" w:eastAsiaTheme="minorEastAsia" w:hAnsiTheme="minorHAnsi" w:cstheme="minorBidi"/>
          <w:color w:val="auto"/>
          <w:sz w:val="22"/>
          <w:szCs w:val="22"/>
          <w:lang w:eastAsia="en-AU"/>
        </w:rPr>
        <w:tab/>
      </w:r>
      <w:r w:rsidRPr="00FF7EDB">
        <w:rPr>
          <w:lang w:val="en-GB"/>
        </w:rPr>
        <w:t>Weighting variables, Y03 and Y06</w:t>
      </w:r>
      <w:r>
        <w:tab/>
      </w:r>
      <w:r w:rsidR="006C68E6">
        <w:fldChar w:fldCharType="begin"/>
      </w:r>
      <w:r>
        <w:instrText xml:space="preserve"> PAGEREF _Toc306968782 \h </w:instrText>
      </w:r>
      <w:r w:rsidR="006C68E6">
        <w:fldChar w:fldCharType="separate"/>
      </w:r>
      <w:r>
        <w:t>13</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5</w:t>
      </w:r>
      <w:r>
        <w:rPr>
          <w:rFonts w:asciiTheme="minorHAnsi" w:eastAsiaTheme="minorEastAsia" w:hAnsiTheme="minorHAnsi" w:cstheme="minorBidi"/>
          <w:color w:val="auto"/>
          <w:sz w:val="22"/>
          <w:szCs w:val="22"/>
          <w:lang w:eastAsia="en-AU"/>
        </w:rPr>
        <w:tab/>
      </w:r>
      <w:r w:rsidRPr="00FF7EDB">
        <w:rPr>
          <w:lang w:val="en-GB"/>
        </w:rPr>
        <w:t xml:space="preserve">Y03 </w:t>
      </w:r>
      <w:r>
        <w:t>weights</w:t>
      </w:r>
      <w:r w:rsidRPr="00FF7EDB">
        <w:rPr>
          <w:lang w:val="en-GB"/>
        </w:rPr>
        <w:t>, 2003 and 2009</w:t>
      </w:r>
      <w:r>
        <w:tab/>
      </w:r>
      <w:r w:rsidR="006C68E6">
        <w:fldChar w:fldCharType="begin"/>
      </w:r>
      <w:r>
        <w:instrText xml:space="preserve"> PAGEREF _Toc306968783 \h </w:instrText>
      </w:r>
      <w:r w:rsidR="006C68E6">
        <w:fldChar w:fldCharType="separate"/>
      </w:r>
      <w:r>
        <w:t>16</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6</w:t>
      </w:r>
      <w:r>
        <w:rPr>
          <w:rFonts w:asciiTheme="minorHAnsi" w:eastAsiaTheme="minorEastAsia" w:hAnsiTheme="minorHAnsi" w:cstheme="minorBidi"/>
          <w:color w:val="auto"/>
          <w:sz w:val="22"/>
          <w:szCs w:val="22"/>
          <w:lang w:eastAsia="en-AU"/>
        </w:rPr>
        <w:tab/>
      </w:r>
      <w:r w:rsidRPr="00FF7EDB">
        <w:rPr>
          <w:lang w:val="en-GB"/>
        </w:rPr>
        <w:t xml:space="preserve">Y03 weights </w:t>
      </w:r>
      <w:r>
        <w:rPr>
          <w:lang w:val="en-GB"/>
        </w:rPr>
        <w:t>—</w:t>
      </w:r>
      <w:r w:rsidRPr="00FF7EDB">
        <w:rPr>
          <w:lang w:val="en-GB"/>
        </w:rPr>
        <w:t xml:space="preserve"> achievement scores, 2003 and 2009</w:t>
      </w:r>
      <w:r>
        <w:tab/>
      </w:r>
      <w:r w:rsidR="006C68E6">
        <w:fldChar w:fldCharType="begin"/>
      </w:r>
      <w:r>
        <w:instrText xml:space="preserve"> PAGEREF _Toc306968784 \h </w:instrText>
      </w:r>
      <w:r w:rsidR="006C68E6">
        <w:fldChar w:fldCharType="separate"/>
      </w:r>
      <w:r>
        <w:t>18</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7</w:t>
      </w:r>
      <w:r>
        <w:rPr>
          <w:rFonts w:asciiTheme="minorHAnsi" w:eastAsiaTheme="minorEastAsia" w:hAnsiTheme="minorHAnsi" w:cstheme="minorBidi"/>
          <w:color w:val="auto"/>
          <w:sz w:val="22"/>
          <w:szCs w:val="22"/>
          <w:lang w:eastAsia="en-AU"/>
        </w:rPr>
        <w:tab/>
      </w:r>
      <w:r w:rsidRPr="00FF7EDB">
        <w:rPr>
          <w:lang w:val="en-GB"/>
        </w:rPr>
        <w:t xml:space="preserve">Y06 weights, 2006 and </w:t>
      </w:r>
      <w:r>
        <w:t>2009</w:t>
      </w:r>
      <w:r>
        <w:tab/>
      </w:r>
      <w:r w:rsidR="006C68E6">
        <w:fldChar w:fldCharType="begin"/>
      </w:r>
      <w:r>
        <w:instrText xml:space="preserve"> PAGEREF _Toc306968785 \h </w:instrText>
      </w:r>
      <w:r w:rsidR="006C68E6">
        <w:fldChar w:fldCharType="separate"/>
      </w:r>
      <w:r>
        <w:t>18</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8</w:t>
      </w:r>
      <w:r>
        <w:rPr>
          <w:rFonts w:asciiTheme="minorHAnsi" w:eastAsiaTheme="minorEastAsia" w:hAnsiTheme="minorHAnsi" w:cstheme="minorBidi"/>
          <w:color w:val="auto"/>
          <w:sz w:val="22"/>
          <w:szCs w:val="22"/>
          <w:lang w:eastAsia="en-AU"/>
        </w:rPr>
        <w:tab/>
      </w:r>
      <w:r w:rsidRPr="00FF7EDB">
        <w:rPr>
          <w:lang w:val="en-GB"/>
        </w:rPr>
        <w:t xml:space="preserve">Summary statistics for Y03 </w:t>
      </w:r>
      <w:r>
        <w:t>weights</w:t>
      </w:r>
      <w:r>
        <w:tab/>
      </w:r>
      <w:r w:rsidR="006C68E6">
        <w:fldChar w:fldCharType="begin"/>
      </w:r>
      <w:r>
        <w:instrText xml:space="preserve"> PAGEREF _Toc306968786 \h </w:instrText>
      </w:r>
      <w:r w:rsidR="006C68E6">
        <w:fldChar w:fldCharType="separate"/>
      </w:r>
      <w:r>
        <w:t>20</w:t>
      </w:r>
      <w:r w:rsidR="006C68E6">
        <w:fldChar w:fldCharType="end"/>
      </w:r>
    </w:p>
    <w:p w:rsidR="00065B3F" w:rsidRDefault="00065B3F">
      <w:pPr>
        <w:pStyle w:val="TableofFigures"/>
        <w:tabs>
          <w:tab w:val="left" w:pos="880"/>
        </w:tabs>
        <w:rPr>
          <w:rFonts w:asciiTheme="minorHAnsi" w:eastAsiaTheme="minorEastAsia" w:hAnsiTheme="minorHAnsi" w:cstheme="minorBidi"/>
          <w:color w:val="auto"/>
          <w:sz w:val="22"/>
          <w:szCs w:val="22"/>
          <w:lang w:eastAsia="en-AU"/>
        </w:rPr>
      </w:pPr>
      <w:r w:rsidRPr="00FF7EDB">
        <w:rPr>
          <w:lang w:val="en-GB"/>
        </w:rPr>
        <w:t>9</w:t>
      </w:r>
      <w:r>
        <w:rPr>
          <w:rFonts w:asciiTheme="minorHAnsi" w:eastAsiaTheme="minorEastAsia" w:hAnsiTheme="minorHAnsi" w:cstheme="minorBidi"/>
          <w:color w:val="auto"/>
          <w:sz w:val="22"/>
          <w:szCs w:val="22"/>
          <w:lang w:eastAsia="en-AU"/>
        </w:rPr>
        <w:tab/>
      </w:r>
      <w:r w:rsidRPr="00FF7EDB">
        <w:rPr>
          <w:lang w:val="en-GB"/>
        </w:rPr>
        <w:t>Summary statistics for Y06 weights</w:t>
      </w:r>
      <w:r>
        <w:tab/>
      </w:r>
      <w:r w:rsidR="006C68E6">
        <w:fldChar w:fldCharType="begin"/>
      </w:r>
      <w:r>
        <w:instrText xml:space="preserve"> PAGEREF _Toc306968787 \h </w:instrText>
      </w:r>
      <w:r w:rsidR="006C68E6">
        <w:fldChar w:fldCharType="separate"/>
      </w:r>
      <w:r>
        <w:t>20</w:t>
      </w:r>
      <w:r w:rsidR="006C68E6">
        <w:fldChar w:fldCharType="end"/>
      </w:r>
    </w:p>
    <w:p w:rsidR="00065B3F" w:rsidRDefault="00065B3F">
      <w:pPr>
        <w:pStyle w:val="TableofFigures"/>
        <w:tabs>
          <w:tab w:val="left" w:pos="1100"/>
        </w:tabs>
        <w:rPr>
          <w:rFonts w:asciiTheme="minorHAnsi" w:eastAsiaTheme="minorEastAsia" w:hAnsiTheme="minorHAnsi" w:cstheme="minorBidi"/>
          <w:color w:val="auto"/>
          <w:sz w:val="22"/>
          <w:szCs w:val="22"/>
          <w:lang w:eastAsia="en-AU"/>
        </w:rPr>
      </w:pPr>
      <w:r w:rsidRPr="00FF7EDB">
        <w:rPr>
          <w:lang w:val="en-GB"/>
        </w:rPr>
        <w:t>A1</w:t>
      </w:r>
      <w:r>
        <w:rPr>
          <w:rFonts w:asciiTheme="minorHAnsi" w:eastAsiaTheme="minorEastAsia" w:hAnsiTheme="minorHAnsi" w:cstheme="minorBidi"/>
          <w:color w:val="auto"/>
          <w:sz w:val="22"/>
          <w:szCs w:val="22"/>
          <w:lang w:eastAsia="en-AU"/>
        </w:rPr>
        <w:tab/>
      </w:r>
      <w:r w:rsidRPr="00FF7EDB">
        <w:rPr>
          <w:lang w:val="en-GB"/>
        </w:rPr>
        <w:t xml:space="preserve">Y03 sample weights, 2003 </w:t>
      </w:r>
      <w:r>
        <w:t>and</w:t>
      </w:r>
      <w:r w:rsidRPr="00FF7EDB">
        <w:rPr>
          <w:lang w:val="en-GB"/>
        </w:rPr>
        <w:t xml:space="preserve"> 2009</w:t>
      </w:r>
      <w:r>
        <w:tab/>
      </w:r>
      <w:r w:rsidR="006C68E6">
        <w:fldChar w:fldCharType="begin"/>
      </w:r>
      <w:r>
        <w:instrText xml:space="preserve"> PAGEREF _Toc306968788 \h </w:instrText>
      </w:r>
      <w:r w:rsidR="006C68E6">
        <w:fldChar w:fldCharType="separate"/>
      </w:r>
      <w:r>
        <w:t>24</w:t>
      </w:r>
      <w:r w:rsidR="006C68E6">
        <w:fldChar w:fldCharType="end"/>
      </w:r>
    </w:p>
    <w:p w:rsidR="00065B3F" w:rsidRDefault="00065B3F">
      <w:pPr>
        <w:pStyle w:val="TableofFigures"/>
        <w:tabs>
          <w:tab w:val="left" w:pos="1100"/>
        </w:tabs>
        <w:rPr>
          <w:rFonts w:asciiTheme="minorHAnsi" w:eastAsiaTheme="minorEastAsia" w:hAnsiTheme="minorHAnsi" w:cstheme="minorBidi"/>
          <w:color w:val="auto"/>
          <w:sz w:val="22"/>
          <w:szCs w:val="22"/>
          <w:lang w:eastAsia="en-AU"/>
        </w:rPr>
      </w:pPr>
      <w:r w:rsidRPr="00FF7EDB">
        <w:rPr>
          <w:lang w:val="en-GB"/>
        </w:rPr>
        <w:t>A2</w:t>
      </w:r>
      <w:r>
        <w:rPr>
          <w:rFonts w:asciiTheme="minorHAnsi" w:eastAsiaTheme="minorEastAsia" w:hAnsiTheme="minorHAnsi" w:cstheme="minorBidi"/>
          <w:color w:val="auto"/>
          <w:sz w:val="22"/>
          <w:szCs w:val="22"/>
          <w:lang w:eastAsia="en-AU"/>
        </w:rPr>
        <w:tab/>
      </w:r>
      <w:r w:rsidRPr="00FF7EDB">
        <w:rPr>
          <w:lang w:val="en-GB"/>
        </w:rPr>
        <w:t xml:space="preserve">Y06 </w:t>
      </w:r>
      <w:r>
        <w:t>sample</w:t>
      </w:r>
      <w:r w:rsidRPr="00FF7EDB">
        <w:rPr>
          <w:lang w:val="en-GB"/>
        </w:rPr>
        <w:t xml:space="preserve"> weights, 2006 and 2009</w:t>
      </w:r>
      <w:r>
        <w:tab/>
      </w:r>
      <w:r w:rsidR="006C68E6">
        <w:fldChar w:fldCharType="begin"/>
      </w:r>
      <w:r>
        <w:instrText xml:space="preserve"> PAGEREF _Toc306968789 \h </w:instrText>
      </w:r>
      <w:r w:rsidR="006C68E6">
        <w:fldChar w:fldCharType="separate"/>
      </w:r>
      <w:r>
        <w:t>25</w:t>
      </w:r>
      <w:r w:rsidR="006C68E6">
        <w:fldChar w:fldCharType="end"/>
      </w:r>
    </w:p>
    <w:p w:rsidR="00065B3F" w:rsidRDefault="00065B3F">
      <w:pPr>
        <w:pStyle w:val="TableofFigures"/>
        <w:tabs>
          <w:tab w:val="left" w:pos="1100"/>
        </w:tabs>
        <w:rPr>
          <w:rFonts w:asciiTheme="minorHAnsi" w:eastAsiaTheme="minorEastAsia" w:hAnsiTheme="minorHAnsi" w:cstheme="minorBidi"/>
          <w:color w:val="auto"/>
          <w:sz w:val="22"/>
          <w:szCs w:val="22"/>
          <w:lang w:eastAsia="en-AU"/>
        </w:rPr>
      </w:pPr>
      <w:r w:rsidRPr="00FF7EDB">
        <w:rPr>
          <w:lang w:val="en-GB"/>
        </w:rPr>
        <w:t>B1</w:t>
      </w:r>
      <w:r>
        <w:rPr>
          <w:rFonts w:asciiTheme="minorHAnsi" w:eastAsiaTheme="minorEastAsia" w:hAnsiTheme="minorHAnsi" w:cstheme="minorBidi"/>
          <w:color w:val="auto"/>
          <w:sz w:val="22"/>
          <w:szCs w:val="22"/>
          <w:lang w:eastAsia="en-AU"/>
        </w:rPr>
        <w:tab/>
      </w:r>
      <w:r w:rsidRPr="00FF7EDB">
        <w:rPr>
          <w:lang w:val="en-GB"/>
        </w:rPr>
        <w:t>Y03 attrition weights, 2003 and 2009</w:t>
      </w:r>
      <w:r>
        <w:tab/>
      </w:r>
      <w:r w:rsidR="006C68E6">
        <w:fldChar w:fldCharType="begin"/>
      </w:r>
      <w:r>
        <w:instrText xml:space="preserve"> PAGEREF _Toc306968790 \h </w:instrText>
      </w:r>
      <w:r w:rsidR="006C68E6">
        <w:fldChar w:fldCharType="separate"/>
      </w:r>
      <w:r>
        <w:t>27</w:t>
      </w:r>
      <w:r w:rsidR="006C68E6">
        <w:fldChar w:fldCharType="end"/>
      </w:r>
    </w:p>
    <w:p w:rsidR="00065B3F" w:rsidRDefault="00065B3F">
      <w:pPr>
        <w:pStyle w:val="TableofFigures"/>
        <w:tabs>
          <w:tab w:val="left" w:pos="1100"/>
        </w:tabs>
        <w:rPr>
          <w:rFonts w:asciiTheme="minorHAnsi" w:eastAsiaTheme="minorEastAsia" w:hAnsiTheme="minorHAnsi" w:cstheme="minorBidi"/>
          <w:color w:val="auto"/>
          <w:sz w:val="22"/>
          <w:szCs w:val="22"/>
          <w:lang w:eastAsia="en-AU"/>
        </w:rPr>
      </w:pPr>
      <w:r w:rsidRPr="00FF7EDB">
        <w:rPr>
          <w:lang w:val="en-GB"/>
        </w:rPr>
        <w:t>B2</w:t>
      </w:r>
      <w:r>
        <w:rPr>
          <w:rFonts w:asciiTheme="minorHAnsi" w:eastAsiaTheme="minorEastAsia" w:hAnsiTheme="minorHAnsi" w:cstheme="minorBidi"/>
          <w:color w:val="auto"/>
          <w:sz w:val="22"/>
          <w:szCs w:val="22"/>
          <w:lang w:eastAsia="en-AU"/>
        </w:rPr>
        <w:tab/>
      </w:r>
      <w:r w:rsidRPr="00FF7EDB">
        <w:rPr>
          <w:lang w:val="en-GB"/>
        </w:rPr>
        <w:t xml:space="preserve">Y03 attrition weights </w:t>
      </w:r>
      <w:r>
        <w:rPr>
          <w:lang w:val="en-GB"/>
        </w:rPr>
        <w:t>—</w:t>
      </w:r>
      <w:r w:rsidRPr="00FF7EDB">
        <w:rPr>
          <w:lang w:val="en-GB"/>
        </w:rPr>
        <w:t xml:space="preserve"> achievement scores, 2003 and 2009</w:t>
      </w:r>
      <w:r>
        <w:tab/>
      </w:r>
      <w:r w:rsidR="006C68E6">
        <w:fldChar w:fldCharType="begin"/>
      </w:r>
      <w:r>
        <w:instrText xml:space="preserve"> PAGEREF _Toc306968791 \h </w:instrText>
      </w:r>
      <w:r w:rsidR="006C68E6">
        <w:fldChar w:fldCharType="separate"/>
      </w:r>
      <w:r>
        <w:t>28</w:t>
      </w:r>
      <w:r w:rsidR="006C68E6">
        <w:fldChar w:fldCharType="end"/>
      </w:r>
    </w:p>
    <w:p w:rsidR="00065B3F" w:rsidRDefault="00065B3F">
      <w:pPr>
        <w:pStyle w:val="TableofFigures"/>
        <w:tabs>
          <w:tab w:val="left" w:pos="1100"/>
        </w:tabs>
        <w:rPr>
          <w:rFonts w:asciiTheme="minorHAnsi" w:eastAsiaTheme="minorEastAsia" w:hAnsiTheme="minorHAnsi" w:cstheme="minorBidi"/>
          <w:color w:val="auto"/>
          <w:sz w:val="22"/>
          <w:szCs w:val="22"/>
          <w:lang w:eastAsia="en-AU"/>
        </w:rPr>
      </w:pPr>
      <w:r w:rsidRPr="00FF7EDB">
        <w:rPr>
          <w:lang w:val="en-GB"/>
        </w:rPr>
        <w:t>B3</w:t>
      </w:r>
      <w:r>
        <w:rPr>
          <w:rFonts w:asciiTheme="minorHAnsi" w:eastAsiaTheme="minorEastAsia" w:hAnsiTheme="minorHAnsi" w:cstheme="minorBidi"/>
          <w:color w:val="auto"/>
          <w:sz w:val="22"/>
          <w:szCs w:val="22"/>
          <w:lang w:eastAsia="en-AU"/>
        </w:rPr>
        <w:tab/>
      </w:r>
      <w:r w:rsidRPr="00FF7EDB">
        <w:rPr>
          <w:lang w:val="en-GB"/>
        </w:rPr>
        <w:t xml:space="preserve">Y06 attrition weights, </w:t>
      </w:r>
      <w:r>
        <w:t>2006</w:t>
      </w:r>
      <w:r w:rsidRPr="00FF7EDB">
        <w:rPr>
          <w:lang w:val="en-GB"/>
        </w:rPr>
        <w:t xml:space="preserve"> and 2009</w:t>
      </w:r>
      <w:r>
        <w:tab/>
      </w:r>
      <w:r w:rsidR="006C68E6">
        <w:fldChar w:fldCharType="begin"/>
      </w:r>
      <w:r>
        <w:instrText xml:space="preserve"> PAGEREF _Toc306968792 \h </w:instrText>
      </w:r>
      <w:r w:rsidR="006C68E6">
        <w:fldChar w:fldCharType="separate"/>
      </w:r>
      <w:r>
        <w:t>29</w:t>
      </w:r>
      <w:r w:rsidR="006C68E6">
        <w:fldChar w:fldCharType="end"/>
      </w:r>
    </w:p>
    <w:p w:rsidR="00C2187C" w:rsidRPr="000F34C7" w:rsidRDefault="006C68E6" w:rsidP="004D27A8">
      <w:pPr>
        <w:pStyle w:val="Text"/>
        <w:tabs>
          <w:tab w:val="center" w:pos="4536"/>
        </w:tabs>
        <w:rPr>
          <w:lang w:val="en-GB"/>
        </w:rPr>
      </w:pPr>
      <w:r w:rsidRPr="000F34C7">
        <w:rPr>
          <w:sz w:val="20"/>
          <w:lang w:val="en-GB"/>
        </w:rPr>
        <w:fldChar w:fldCharType="end"/>
      </w:r>
    </w:p>
    <w:p w:rsidR="007106BC" w:rsidRPr="000F34C7" w:rsidRDefault="00C2187C" w:rsidP="00C2187C">
      <w:pPr>
        <w:pStyle w:val="Heading1"/>
        <w:rPr>
          <w:lang w:val="en-GB"/>
        </w:rPr>
      </w:pPr>
      <w:r w:rsidRPr="000F34C7">
        <w:rPr>
          <w:lang w:val="en-GB"/>
        </w:rPr>
        <w:br w:type="page"/>
      </w:r>
      <w:bookmarkStart w:id="30" w:name="_Toc306968830"/>
      <w:bookmarkEnd w:id="29"/>
      <w:r w:rsidR="00497AAB" w:rsidRPr="000F34C7">
        <w:rPr>
          <w:lang w:val="en-GB"/>
        </w:rPr>
        <w:lastRenderedPageBreak/>
        <w:t>Introduction</w:t>
      </w:r>
      <w:bookmarkEnd w:id="30"/>
    </w:p>
    <w:p w:rsidR="000669B4" w:rsidRPr="000F34C7" w:rsidRDefault="000669B4" w:rsidP="000669B4">
      <w:pPr>
        <w:pStyle w:val="Text"/>
        <w:rPr>
          <w:lang w:val="en-GB"/>
        </w:rPr>
      </w:pPr>
      <w:bookmarkStart w:id="31" w:name="_Toc456000800"/>
      <w:bookmarkStart w:id="32" w:name="_Toc457122465"/>
      <w:r w:rsidRPr="000F34C7">
        <w:rPr>
          <w:lang w:val="en-GB"/>
        </w:rPr>
        <w:t xml:space="preserve">This technical note outlines the methodology used for creating the weights in the 2003 and 2006 cohorts of the Longitudinal Surveys of Australian </w:t>
      </w:r>
      <w:r w:rsidR="007108BC">
        <w:rPr>
          <w:lang w:val="en-GB"/>
        </w:rPr>
        <w:t>Youth (LSAY).</w:t>
      </w:r>
      <w:r w:rsidR="006959DB">
        <w:rPr>
          <w:lang w:val="en-GB"/>
        </w:rPr>
        <w:t xml:space="preserve"> </w:t>
      </w:r>
      <w:r w:rsidR="007108BC">
        <w:rPr>
          <w:lang w:val="en-GB"/>
        </w:rPr>
        <w:t xml:space="preserve">This </w:t>
      </w:r>
      <w:r w:rsidR="00057D60">
        <w:rPr>
          <w:lang w:val="en-GB"/>
        </w:rPr>
        <w:t>document accompanies</w:t>
      </w:r>
      <w:r w:rsidRPr="000F34C7">
        <w:rPr>
          <w:lang w:val="en-GB"/>
        </w:rPr>
        <w:t xml:space="preserve"> the LSAY user guides as a referenc</w:t>
      </w:r>
      <w:r w:rsidR="006959DB">
        <w:rPr>
          <w:lang w:val="en-GB"/>
        </w:rPr>
        <w:t>e for researchers (NCVER 2011a,</w:t>
      </w:r>
      <w:r w:rsidRPr="000F34C7">
        <w:rPr>
          <w:lang w:val="en-GB"/>
        </w:rPr>
        <w:t xml:space="preserve"> 2011b).</w:t>
      </w:r>
    </w:p>
    <w:p w:rsidR="00544500" w:rsidRPr="000F34C7" w:rsidRDefault="002D2F28" w:rsidP="002D2F28">
      <w:pPr>
        <w:pStyle w:val="Text"/>
        <w:rPr>
          <w:lang w:val="en-GB"/>
        </w:rPr>
      </w:pPr>
      <w:r>
        <w:rPr>
          <w:lang w:val="en-GB"/>
        </w:rPr>
        <w:t>To re</w:t>
      </w:r>
      <w:r w:rsidRPr="000F34C7">
        <w:rPr>
          <w:lang w:val="en-GB"/>
        </w:rPr>
        <w:t>balance the data</w:t>
      </w:r>
      <w:r>
        <w:rPr>
          <w:lang w:val="en-GB"/>
        </w:rPr>
        <w:t>, w</w:t>
      </w:r>
      <w:r w:rsidR="007C48B5" w:rsidRPr="000F34C7">
        <w:rPr>
          <w:lang w:val="en-GB"/>
        </w:rPr>
        <w:t>eights</w:t>
      </w:r>
      <w:r w:rsidR="00544500" w:rsidRPr="000F34C7">
        <w:rPr>
          <w:lang w:val="en-GB"/>
        </w:rPr>
        <w:t xml:space="preserve"> a</w:t>
      </w:r>
      <w:r w:rsidR="006959DB">
        <w:rPr>
          <w:lang w:val="en-GB"/>
        </w:rPr>
        <w:t>re applied to survey data, thereby</w:t>
      </w:r>
      <w:r w:rsidR="00544500" w:rsidRPr="000F34C7">
        <w:rPr>
          <w:lang w:val="en-GB"/>
        </w:rPr>
        <w:t xml:space="preserve"> </w:t>
      </w:r>
      <w:r w:rsidR="006959DB">
        <w:rPr>
          <w:lang w:val="en-GB"/>
        </w:rPr>
        <w:t>ensuring</w:t>
      </w:r>
      <w:r w:rsidR="00544500" w:rsidRPr="000F34C7">
        <w:rPr>
          <w:lang w:val="en-GB"/>
        </w:rPr>
        <w:t xml:space="preserve"> that the </w:t>
      </w:r>
      <w:r w:rsidR="000669B4" w:rsidRPr="000F34C7">
        <w:rPr>
          <w:lang w:val="en-GB"/>
        </w:rPr>
        <w:t>sample</w:t>
      </w:r>
      <w:r w:rsidR="00544500" w:rsidRPr="000F34C7">
        <w:rPr>
          <w:lang w:val="en-GB"/>
        </w:rPr>
        <w:t xml:space="preserve"> represents th</w:t>
      </w:r>
      <w:r w:rsidR="00556E61" w:rsidRPr="000F34C7">
        <w:rPr>
          <w:lang w:val="en-GB"/>
        </w:rPr>
        <w:t>e original population</w:t>
      </w:r>
      <w:r w:rsidR="006959DB">
        <w:rPr>
          <w:lang w:val="en-GB"/>
        </w:rPr>
        <w:t>. Re</w:t>
      </w:r>
      <w:r w:rsidR="00476243">
        <w:rPr>
          <w:lang w:val="en-GB"/>
        </w:rPr>
        <w:t xml:space="preserve">balancing </w:t>
      </w:r>
      <w:r w:rsidR="006959DB">
        <w:rPr>
          <w:lang w:val="en-GB"/>
        </w:rPr>
        <w:t>is necessary because of</w:t>
      </w:r>
      <w:r w:rsidR="00476243">
        <w:rPr>
          <w:lang w:val="en-GB"/>
        </w:rPr>
        <w:t xml:space="preserve"> the </w:t>
      </w:r>
      <w:r w:rsidR="00E25459" w:rsidRPr="000F34C7">
        <w:rPr>
          <w:lang w:val="en-GB"/>
        </w:rPr>
        <w:t>selection</w:t>
      </w:r>
      <w:r w:rsidR="00476243">
        <w:rPr>
          <w:lang w:val="en-GB"/>
        </w:rPr>
        <w:t xml:space="preserve"> of individuals</w:t>
      </w:r>
      <w:r w:rsidR="00091418">
        <w:rPr>
          <w:lang w:val="en-GB"/>
        </w:rPr>
        <w:t xml:space="preserve"> with unequal probability and</w:t>
      </w:r>
      <w:r w:rsidR="00E25459" w:rsidRPr="000F34C7">
        <w:rPr>
          <w:lang w:val="en-GB"/>
        </w:rPr>
        <w:t xml:space="preserve"> </w:t>
      </w:r>
      <w:r w:rsidR="00476243">
        <w:rPr>
          <w:lang w:val="en-GB"/>
        </w:rPr>
        <w:t xml:space="preserve">unit </w:t>
      </w:r>
      <w:r w:rsidR="00E25459" w:rsidRPr="000F34C7">
        <w:rPr>
          <w:lang w:val="en-GB"/>
        </w:rPr>
        <w:t>non-</w:t>
      </w:r>
      <w:r w:rsidR="00091418">
        <w:rPr>
          <w:lang w:val="en-GB"/>
        </w:rPr>
        <w:t>response.</w:t>
      </w:r>
      <w:r w:rsidR="00556E61" w:rsidRPr="000F34C7">
        <w:rPr>
          <w:lang w:val="en-GB"/>
        </w:rPr>
        <w:t xml:space="preserve"> Each respondent in the survey receives a weight</w:t>
      </w:r>
      <w:r w:rsidR="00476243">
        <w:rPr>
          <w:lang w:val="en-GB"/>
        </w:rPr>
        <w:t>. I</w:t>
      </w:r>
      <w:r w:rsidR="00556E61" w:rsidRPr="000F34C7">
        <w:rPr>
          <w:lang w:val="en-GB"/>
        </w:rPr>
        <w:t xml:space="preserve">ndividuals who represent under-represented groups </w:t>
      </w:r>
      <w:r w:rsidR="006959DB">
        <w:rPr>
          <w:lang w:val="en-GB"/>
        </w:rPr>
        <w:t>are allocated</w:t>
      </w:r>
      <w:r w:rsidR="00556E61" w:rsidRPr="000F34C7">
        <w:rPr>
          <w:lang w:val="en-GB"/>
        </w:rPr>
        <w:t xml:space="preserve"> larger weights, and those who represent ov</w:t>
      </w:r>
      <w:r w:rsidR="00802E39" w:rsidRPr="000F34C7">
        <w:rPr>
          <w:lang w:val="en-GB"/>
        </w:rPr>
        <w:t xml:space="preserve">er-represented groups </w:t>
      </w:r>
      <w:r w:rsidR="006959DB">
        <w:rPr>
          <w:lang w:val="en-GB"/>
        </w:rPr>
        <w:t>are allocated</w:t>
      </w:r>
      <w:r w:rsidR="00802E39" w:rsidRPr="000F34C7">
        <w:rPr>
          <w:lang w:val="en-GB"/>
        </w:rPr>
        <w:t xml:space="preserve"> smaller</w:t>
      </w:r>
      <w:r w:rsidR="00556E61" w:rsidRPr="000F34C7">
        <w:rPr>
          <w:lang w:val="en-GB"/>
        </w:rPr>
        <w:t xml:space="preserve"> weights.</w:t>
      </w:r>
    </w:p>
    <w:p w:rsidR="00A6342B" w:rsidRDefault="007C48B5" w:rsidP="003F422A">
      <w:pPr>
        <w:pStyle w:val="Text"/>
        <w:rPr>
          <w:lang w:val="en-GB"/>
        </w:rPr>
      </w:pPr>
      <w:r w:rsidRPr="000F34C7">
        <w:rPr>
          <w:lang w:val="en-GB"/>
        </w:rPr>
        <w:t>Longitudinal surveys have an added level of complexity</w:t>
      </w:r>
      <w:r w:rsidR="002D2F28">
        <w:rPr>
          <w:lang w:val="en-GB"/>
        </w:rPr>
        <w:t>,</w:t>
      </w:r>
      <w:r w:rsidRPr="000F34C7">
        <w:rPr>
          <w:lang w:val="en-GB"/>
        </w:rPr>
        <w:t xml:space="preserve"> as they suffer from attrition. </w:t>
      </w:r>
      <w:r w:rsidR="00EE2283" w:rsidRPr="000F34C7">
        <w:rPr>
          <w:lang w:val="en-GB"/>
        </w:rPr>
        <w:t xml:space="preserve">The weights created in LSAY </w:t>
      </w:r>
      <w:r w:rsidR="00153B90" w:rsidRPr="000F34C7">
        <w:rPr>
          <w:lang w:val="en-GB"/>
        </w:rPr>
        <w:t xml:space="preserve">attempt to overcome the effects of </w:t>
      </w:r>
      <w:r w:rsidR="003956B5" w:rsidRPr="000F34C7">
        <w:rPr>
          <w:lang w:val="en-GB"/>
        </w:rPr>
        <w:t xml:space="preserve">different rates of non-response </w:t>
      </w:r>
      <w:r w:rsidR="000669B4" w:rsidRPr="000F34C7">
        <w:rPr>
          <w:lang w:val="en-GB"/>
        </w:rPr>
        <w:t xml:space="preserve">over time </w:t>
      </w:r>
      <w:r w:rsidR="003956B5" w:rsidRPr="000F34C7">
        <w:rPr>
          <w:lang w:val="en-GB"/>
        </w:rPr>
        <w:t>from different groups</w:t>
      </w:r>
      <w:r w:rsidR="00617245">
        <w:rPr>
          <w:lang w:val="en-GB"/>
        </w:rPr>
        <w:t>.</w:t>
      </w:r>
    </w:p>
    <w:p w:rsidR="001F51D0" w:rsidRPr="000F34C7" w:rsidRDefault="00EE2283" w:rsidP="003F422A">
      <w:pPr>
        <w:pStyle w:val="Text"/>
        <w:rPr>
          <w:lang w:val="en-GB"/>
        </w:rPr>
      </w:pPr>
      <w:r w:rsidRPr="000F34C7">
        <w:rPr>
          <w:lang w:val="en-GB"/>
        </w:rPr>
        <w:t>The weights created in LSAY attempt to ensure that the sample matches the original population</w:t>
      </w:r>
      <w:r w:rsidR="006959DB">
        <w:rPr>
          <w:lang w:val="en-GB"/>
        </w:rPr>
        <w:t>,</w:t>
      </w:r>
      <w:r w:rsidRPr="000F34C7">
        <w:rPr>
          <w:lang w:val="en-GB"/>
        </w:rPr>
        <w:t xml:space="preserve"> given both</w:t>
      </w:r>
      <w:r w:rsidR="00476243">
        <w:rPr>
          <w:lang w:val="en-GB"/>
        </w:rPr>
        <w:t xml:space="preserve"> the use of a complex sampling scheme and</w:t>
      </w:r>
      <w:r w:rsidRPr="000F34C7">
        <w:rPr>
          <w:lang w:val="en-GB"/>
        </w:rPr>
        <w:t xml:space="preserve"> attrition</w:t>
      </w:r>
      <w:r w:rsidR="00476243">
        <w:rPr>
          <w:lang w:val="en-GB"/>
        </w:rPr>
        <w:t xml:space="preserve">. </w:t>
      </w:r>
      <w:r w:rsidR="001F51D0" w:rsidRPr="000F34C7">
        <w:rPr>
          <w:lang w:val="en-GB"/>
        </w:rPr>
        <w:t>In most analytical techniques (cross-tabulations, regressions etc</w:t>
      </w:r>
      <w:r w:rsidR="006959DB">
        <w:rPr>
          <w:lang w:val="en-GB"/>
        </w:rPr>
        <w:t>.</w:t>
      </w:r>
      <w:r w:rsidR="001F51D0" w:rsidRPr="000F34C7">
        <w:rPr>
          <w:lang w:val="en-GB"/>
        </w:rPr>
        <w:t xml:space="preserve">), weights </w:t>
      </w:r>
      <w:r w:rsidR="006C302C">
        <w:rPr>
          <w:lang w:val="en-GB"/>
        </w:rPr>
        <w:t>need to</w:t>
      </w:r>
      <w:r w:rsidR="00476243">
        <w:rPr>
          <w:lang w:val="en-GB"/>
        </w:rPr>
        <w:t xml:space="preserve"> be applied</w:t>
      </w:r>
      <w:r w:rsidR="006C302C">
        <w:rPr>
          <w:lang w:val="en-GB"/>
        </w:rPr>
        <w:t xml:space="preserve"> to</w:t>
      </w:r>
      <w:r w:rsidR="00476243">
        <w:rPr>
          <w:lang w:val="en-GB"/>
        </w:rPr>
        <w:t xml:space="preserve"> </w:t>
      </w:r>
      <w:r w:rsidR="001F51D0" w:rsidRPr="000F34C7">
        <w:rPr>
          <w:lang w:val="en-GB"/>
        </w:rPr>
        <w:t xml:space="preserve">ensure that </w:t>
      </w:r>
      <w:r w:rsidR="006959DB">
        <w:rPr>
          <w:lang w:val="en-GB"/>
        </w:rPr>
        <w:t xml:space="preserve">the </w:t>
      </w:r>
      <w:r w:rsidR="001F51D0" w:rsidRPr="000F34C7">
        <w:rPr>
          <w:lang w:val="en-GB"/>
        </w:rPr>
        <w:t xml:space="preserve">results obtained reflect the original population. </w:t>
      </w:r>
      <w:r w:rsidR="00476243">
        <w:rPr>
          <w:lang w:val="en-GB"/>
        </w:rPr>
        <w:t>For</w:t>
      </w:r>
      <w:r w:rsidR="001F51D0" w:rsidRPr="000F34C7">
        <w:rPr>
          <w:lang w:val="en-GB"/>
        </w:rPr>
        <w:t xml:space="preserve"> more complicated techniques such as longitudinal data analysis (panel analysis)</w:t>
      </w:r>
      <w:r w:rsidR="00091418">
        <w:rPr>
          <w:lang w:val="en-GB"/>
        </w:rPr>
        <w:t>,</w:t>
      </w:r>
      <w:r w:rsidR="001F51D0" w:rsidRPr="000F34C7">
        <w:rPr>
          <w:lang w:val="en-GB"/>
        </w:rPr>
        <w:t xml:space="preserve"> researchers </w:t>
      </w:r>
      <w:r w:rsidR="00F17D3F" w:rsidRPr="000F34C7">
        <w:rPr>
          <w:lang w:val="en-GB"/>
        </w:rPr>
        <w:t>need to consider the impact of the survey design and attrition</w:t>
      </w:r>
      <w:r w:rsidR="001F51D0" w:rsidRPr="000F34C7">
        <w:rPr>
          <w:lang w:val="en-GB"/>
        </w:rPr>
        <w:t xml:space="preserve"> </w:t>
      </w:r>
      <w:r w:rsidR="00F17D3F" w:rsidRPr="000F34C7">
        <w:rPr>
          <w:lang w:val="en-GB"/>
        </w:rPr>
        <w:t>and determine an appropriate methodology</w:t>
      </w:r>
      <w:r w:rsidR="00AD1938" w:rsidRPr="000F34C7">
        <w:rPr>
          <w:lang w:val="en-GB"/>
        </w:rPr>
        <w:t>.</w:t>
      </w:r>
      <w:r w:rsidR="001F51D0" w:rsidRPr="000F34C7">
        <w:rPr>
          <w:lang w:val="en-GB"/>
        </w:rPr>
        <w:t xml:space="preserve"> </w:t>
      </w:r>
    </w:p>
    <w:p w:rsidR="002B6B8E" w:rsidRPr="000F34C7" w:rsidRDefault="008E3C98" w:rsidP="003F422A">
      <w:pPr>
        <w:pStyle w:val="Text"/>
        <w:rPr>
          <w:lang w:val="en-GB"/>
        </w:rPr>
      </w:pPr>
      <w:r w:rsidRPr="000F34C7">
        <w:rPr>
          <w:lang w:val="en-GB"/>
        </w:rPr>
        <w:t xml:space="preserve">This </w:t>
      </w:r>
      <w:r w:rsidR="00DB11C6" w:rsidRPr="000F34C7">
        <w:rPr>
          <w:lang w:val="en-GB"/>
        </w:rPr>
        <w:t xml:space="preserve">paper </w:t>
      </w:r>
      <w:r w:rsidR="00CE642C" w:rsidRPr="000F34C7">
        <w:rPr>
          <w:lang w:val="en-GB"/>
        </w:rPr>
        <w:t>begins with a</w:t>
      </w:r>
      <w:r w:rsidR="00875978" w:rsidRPr="000F34C7">
        <w:rPr>
          <w:lang w:val="en-GB"/>
        </w:rPr>
        <w:t xml:space="preserve"> brief discussion of the sampling methodology, followed by descriptions of </w:t>
      </w:r>
      <w:r w:rsidR="00F60D8A" w:rsidRPr="000F34C7">
        <w:rPr>
          <w:lang w:val="en-GB"/>
        </w:rPr>
        <w:t xml:space="preserve">how the weights are </w:t>
      </w:r>
      <w:r w:rsidR="00051C5A" w:rsidRPr="000F34C7">
        <w:rPr>
          <w:lang w:val="en-GB"/>
        </w:rPr>
        <w:t>calculated</w:t>
      </w:r>
      <w:r w:rsidR="00476243">
        <w:rPr>
          <w:lang w:val="en-GB"/>
        </w:rPr>
        <w:t xml:space="preserve"> for the 2003 and 2006 cohorts. The final section contains some recommendations on the use of weights when analysing survey data.</w:t>
      </w:r>
    </w:p>
    <w:p w:rsidR="003F422A" w:rsidRPr="000F34C7" w:rsidRDefault="00497AAB" w:rsidP="003F422A">
      <w:pPr>
        <w:pStyle w:val="Text"/>
        <w:rPr>
          <w:lang w:val="en-GB"/>
        </w:rPr>
      </w:pPr>
      <w:r w:rsidRPr="000F34C7">
        <w:rPr>
          <w:lang w:val="en-GB"/>
        </w:rPr>
        <w:br w:type="page"/>
      </w:r>
    </w:p>
    <w:p w:rsidR="003F422A" w:rsidRPr="000F34C7" w:rsidRDefault="00EC183B" w:rsidP="003F422A">
      <w:pPr>
        <w:pStyle w:val="Heading1"/>
        <w:rPr>
          <w:lang w:val="en-GB"/>
        </w:rPr>
      </w:pPr>
      <w:bookmarkStart w:id="33" w:name="_Toc306968831"/>
      <w:r w:rsidRPr="000F34C7">
        <w:rPr>
          <w:lang w:val="en-GB"/>
        </w:rPr>
        <w:lastRenderedPageBreak/>
        <w:t>Methodology</w:t>
      </w:r>
      <w:bookmarkEnd w:id="33"/>
    </w:p>
    <w:p w:rsidR="00F60D8A" w:rsidRPr="00463C0A" w:rsidRDefault="00105A04" w:rsidP="00463C0A">
      <w:pPr>
        <w:pStyle w:val="Text"/>
      </w:pPr>
      <w:r w:rsidRPr="000F34C7">
        <w:rPr>
          <w:kern w:val="28"/>
          <w:lang w:val="en-GB"/>
        </w:rPr>
        <w:t xml:space="preserve">This section </w:t>
      </w:r>
      <w:r w:rsidR="00F60D8A" w:rsidRPr="000F34C7">
        <w:rPr>
          <w:kern w:val="28"/>
          <w:lang w:val="en-GB"/>
        </w:rPr>
        <w:t xml:space="preserve">outlines the sampling </w:t>
      </w:r>
      <w:r w:rsidR="00EC183B" w:rsidRPr="000F34C7">
        <w:rPr>
          <w:kern w:val="28"/>
          <w:lang w:val="en-GB"/>
        </w:rPr>
        <w:t>and weighting methodology used</w:t>
      </w:r>
      <w:r w:rsidR="00F60D8A" w:rsidRPr="000F34C7">
        <w:rPr>
          <w:kern w:val="28"/>
          <w:lang w:val="en-GB"/>
        </w:rPr>
        <w:t xml:space="preserve"> for the 2003 </w:t>
      </w:r>
      <w:r w:rsidR="009D24A7">
        <w:rPr>
          <w:kern w:val="28"/>
          <w:lang w:val="en-GB"/>
        </w:rPr>
        <w:t xml:space="preserve">(Y03) </w:t>
      </w:r>
      <w:r w:rsidR="00F60D8A" w:rsidRPr="000F34C7">
        <w:rPr>
          <w:kern w:val="28"/>
          <w:lang w:val="en-GB"/>
        </w:rPr>
        <w:t xml:space="preserve">and 2006 </w:t>
      </w:r>
      <w:r w:rsidR="009D24A7">
        <w:rPr>
          <w:kern w:val="28"/>
          <w:lang w:val="en-GB"/>
        </w:rPr>
        <w:t xml:space="preserve">(Y06) </w:t>
      </w:r>
      <w:r w:rsidR="00F60D8A" w:rsidRPr="000F34C7">
        <w:rPr>
          <w:kern w:val="28"/>
          <w:lang w:val="en-GB"/>
        </w:rPr>
        <w:t>PISA samples. Full descriptions of the sampling scheme, sampling methodology and weight</w:t>
      </w:r>
      <w:r w:rsidR="00504BD1">
        <w:rPr>
          <w:kern w:val="28"/>
          <w:lang w:val="en-GB"/>
        </w:rPr>
        <w:t>ing can be found in OECD (2005,</w:t>
      </w:r>
      <w:r w:rsidR="00F60D8A" w:rsidRPr="000F34C7">
        <w:rPr>
          <w:kern w:val="28"/>
          <w:lang w:val="en-GB"/>
        </w:rPr>
        <w:t xml:space="preserve"> 2009). Further information regarding details for the Australian sample can be </w:t>
      </w:r>
      <w:r w:rsidR="00F60D8A" w:rsidRPr="00463C0A">
        <w:t>found in Thomson</w:t>
      </w:r>
      <w:r w:rsidR="00504BD1" w:rsidRPr="00463C0A">
        <w:t>,</w:t>
      </w:r>
      <w:r w:rsidR="00F60D8A" w:rsidRPr="00463C0A">
        <w:t xml:space="preserve"> </w:t>
      </w:r>
      <w:r w:rsidR="00504BD1" w:rsidRPr="00463C0A">
        <w:t xml:space="preserve">Creswell and De Bortoli </w:t>
      </w:r>
      <w:r w:rsidR="00F60D8A" w:rsidRPr="00463C0A">
        <w:t>(2004) and Thomson and De</w:t>
      </w:r>
      <w:r w:rsidR="00463C0A">
        <w:t> </w:t>
      </w:r>
      <w:r w:rsidR="00F60D8A" w:rsidRPr="00463C0A">
        <w:t>Bortoli (2008).</w:t>
      </w:r>
    </w:p>
    <w:p w:rsidR="00D5210F" w:rsidRPr="00463C0A" w:rsidRDefault="00451B07" w:rsidP="00463C0A">
      <w:pPr>
        <w:pStyle w:val="Text"/>
      </w:pPr>
      <w:r w:rsidRPr="00463C0A">
        <w:t xml:space="preserve">Given that the </w:t>
      </w:r>
      <w:r w:rsidR="0084565B" w:rsidRPr="00463C0A">
        <w:t>200</w:t>
      </w:r>
      <w:r w:rsidRPr="00463C0A">
        <w:t>3 and 2006 PISA surveys comprise the first wave of the LSAY survey</w:t>
      </w:r>
      <w:r w:rsidR="00105A04" w:rsidRPr="00463C0A">
        <w:t>s</w:t>
      </w:r>
      <w:r w:rsidRPr="00463C0A">
        <w:t xml:space="preserve">, the sampling methodology for LSAY is exactly that used in </w:t>
      </w:r>
      <w:r w:rsidR="00504BD1" w:rsidRPr="00463C0A">
        <w:t>the Programme of International Student Assessment (</w:t>
      </w:r>
      <w:r w:rsidRPr="00463C0A">
        <w:t>PISA</w:t>
      </w:r>
      <w:r w:rsidR="00504BD1" w:rsidRPr="00463C0A">
        <w:t>)</w:t>
      </w:r>
      <w:r w:rsidRPr="00463C0A">
        <w:t xml:space="preserve">. </w:t>
      </w:r>
      <w:r w:rsidR="00091418" w:rsidRPr="00463C0A">
        <w:t xml:space="preserve">In particular, the </w:t>
      </w:r>
      <w:r w:rsidR="002D2F28" w:rsidRPr="00463C0A">
        <w:t>Organisation for Economic Co-operation and Development (</w:t>
      </w:r>
      <w:r w:rsidR="00091418" w:rsidRPr="00463C0A">
        <w:t>OECD</w:t>
      </w:r>
      <w:r w:rsidR="002D2F28" w:rsidRPr="00463C0A">
        <w:t>)</w:t>
      </w:r>
      <w:r w:rsidR="00091418" w:rsidRPr="00463C0A">
        <w:t xml:space="preserve"> has derived sample weights for the PISA wave</w:t>
      </w:r>
      <w:r w:rsidR="002F7D5B" w:rsidRPr="00463C0A">
        <w:t xml:space="preserve">s (wave 1) in both cohorts. </w:t>
      </w:r>
      <w:r w:rsidR="00504BD1" w:rsidRPr="00463C0A">
        <w:t>T</w:t>
      </w:r>
      <w:r w:rsidR="00091418" w:rsidRPr="00463C0A">
        <w:t>he LSAY component of PISA was conducted as a telephone interview c</w:t>
      </w:r>
      <w:r w:rsidR="002F7D5B" w:rsidRPr="00463C0A">
        <w:t>arried out</w:t>
      </w:r>
      <w:r w:rsidR="00091418" w:rsidRPr="00463C0A">
        <w:t xml:space="preserve"> sever</w:t>
      </w:r>
      <w:r w:rsidR="00504BD1" w:rsidRPr="00463C0A">
        <w:t xml:space="preserve">al months after the PISA sample; this is the methodology </w:t>
      </w:r>
      <w:r w:rsidR="00B03773" w:rsidRPr="00463C0A">
        <w:t xml:space="preserve">used </w:t>
      </w:r>
      <w:r w:rsidR="00504BD1" w:rsidRPr="00463C0A">
        <w:t xml:space="preserve">for the 2003 cohort and </w:t>
      </w:r>
      <w:r w:rsidR="002F7D5B" w:rsidRPr="00463C0A">
        <w:t>this telephone interview sample</w:t>
      </w:r>
      <w:r w:rsidR="00091418" w:rsidRPr="00463C0A">
        <w:t xml:space="preserve"> </w:t>
      </w:r>
      <w:r w:rsidR="002F7D5B" w:rsidRPr="00463C0A">
        <w:t>makes up</w:t>
      </w:r>
      <w:r w:rsidR="00091418" w:rsidRPr="00463C0A">
        <w:t xml:space="preserve"> the first</w:t>
      </w:r>
      <w:r w:rsidR="00504BD1" w:rsidRPr="00463C0A">
        <w:t xml:space="preserve"> wave of the LSAY 2003 sample. However,</w:t>
      </w:r>
      <w:r w:rsidR="00091418" w:rsidRPr="00463C0A">
        <w:t xml:space="preserve"> this sampling method</w:t>
      </w:r>
      <w:r w:rsidR="00504BD1" w:rsidRPr="00463C0A">
        <w:t>ology has resulted in attrition from the original PISA sample, which means t</w:t>
      </w:r>
      <w:r w:rsidR="00091418" w:rsidRPr="00463C0A">
        <w:t>here is a need to adjust the PISA sampling weight in wave 1 to ensure that th</w:t>
      </w:r>
      <w:r w:rsidR="006C302C" w:rsidRPr="00463C0A">
        <w:t>is</w:t>
      </w:r>
      <w:r w:rsidR="00091418" w:rsidRPr="00463C0A">
        <w:t xml:space="preserve"> LSAY sample matches the PISA population. </w:t>
      </w:r>
      <w:r w:rsidR="00D5210F" w:rsidRPr="00463C0A">
        <w:t>In the 2006 cohort, the LSAY questions were asked as part of the 2006 PISA survey, and so the sample weights in wave 1 are those generated by the OECD.</w:t>
      </w:r>
    </w:p>
    <w:p w:rsidR="00D5210F" w:rsidRDefault="00D5210F" w:rsidP="00463C0A">
      <w:pPr>
        <w:pStyle w:val="Text"/>
        <w:rPr>
          <w:kern w:val="28"/>
          <w:lang w:val="en-GB"/>
        </w:rPr>
      </w:pPr>
      <w:r w:rsidRPr="00463C0A">
        <w:t xml:space="preserve">In subsequent waves of LSAY, the </w:t>
      </w:r>
      <w:r w:rsidR="006C302C" w:rsidRPr="00463C0A">
        <w:t xml:space="preserve">derived </w:t>
      </w:r>
      <w:r w:rsidRPr="00463C0A">
        <w:t>weights incorporate both</w:t>
      </w:r>
      <w:r w:rsidR="006C302C" w:rsidRPr="00463C0A">
        <w:t xml:space="preserve"> the</w:t>
      </w:r>
      <w:r w:rsidRPr="00463C0A">
        <w:t xml:space="preserve"> original sampling </w:t>
      </w:r>
      <w:r w:rsidR="006C302C" w:rsidRPr="00463C0A">
        <w:t xml:space="preserve">scheme and </w:t>
      </w:r>
      <w:r w:rsidRPr="00463C0A">
        <w:t>weights and also acc</w:t>
      </w:r>
      <w:r>
        <w:rPr>
          <w:kern w:val="28"/>
          <w:lang w:val="en-GB"/>
        </w:rPr>
        <w:t xml:space="preserve">ount for the effects of attrition. </w:t>
      </w:r>
    </w:p>
    <w:p w:rsidR="00294C3D" w:rsidRPr="000F34C7" w:rsidRDefault="00851DB8" w:rsidP="00294C3D">
      <w:pPr>
        <w:pStyle w:val="Heading2"/>
        <w:rPr>
          <w:kern w:val="28"/>
          <w:lang w:val="en-GB"/>
        </w:rPr>
      </w:pPr>
      <w:bookmarkStart w:id="34" w:name="_Toc306968832"/>
      <w:r w:rsidRPr="000F34C7">
        <w:rPr>
          <w:kern w:val="28"/>
          <w:lang w:val="en-GB"/>
        </w:rPr>
        <w:t xml:space="preserve">PISA </w:t>
      </w:r>
      <w:r w:rsidR="00B03773">
        <w:rPr>
          <w:kern w:val="28"/>
          <w:lang w:val="en-GB"/>
        </w:rPr>
        <w:t>s</w:t>
      </w:r>
      <w:r w:rsidR="00294C3D" w:rsidRPr="000F34C7">
        <w:rPr>
          <w:kern w:val="28"/>
          <w:lang w:val="en-GB"/>
        </w:rPr>
        <w:t>ampling scheme</w:t>
      </w:r>
      <w:bookmarkEnd w:id="34"/>
    </w:p>
    <w:p w:rsidR="008D4AE2" w:rsidRPr="00463C0A" w:rsidRDefault="008D4AE2" w:rsidP="00463C0A">
      <w:pPr>
        <w:pStyle w:val="Text"/>
      </w:pPr>
      <w:r w:rsidRPr="000F34C7">
        <w:rPr>
          <w:lang w:val="en-GB"/>
        </w:rPr>
        <w:t>The PISA target population is 15-year-old students att</w:t>
      </w:r>
      <w:r w:rsidR="00EB6DAF">
        <w:rPr>
          <w:lang w:val="en-GB"/>
        </w:rPr>
        <w:t>ending educational institutions</w:t>
      </w:r>
      <w:r w:rsidR="009D24A7">
        <w:rPr>
          <w:lang w:val="en-GB"/>
        </w:rPr>
        <w:t xml:space="preserve"> and</w:t>
      </w:r>
      <w:r w:rsidR="00EB6DAF">
        <w:rPr>
          <w:lang w:val="en-GB"/>
        </w:rPr>
        <w:t xml:space="preserve"> </w:t>
      </w:r>
      <w:r w:rsidR="00670C40" w:rsidRPr="000F34C7">
        <w:rPr>
          <w:lang w:val="en-GB"/>
        </w:rPr>
        <w:t xml:space="preserve">in </w:t>
      </w:r>
      <w:r w:rsidR="00A220D4">
        <w:rPr>
          <w:lang w:val="en-GB"/>
        </w:rPr>
        <w:t>Year</w:t>
      </w:r>
      <w:r w:rsidRPr="000F34C7">
        <w:rPr>
          <w:lang w:val="en-GB"/>
        </w:rPr>
        <w:t xml:space="preserve"> 7 or</w:t>
      </w:r>
      <w:r w:rsidR="008B0496">
        <w:rPr>
          <w:lang w:val="en-GB"/>
        </w:rPr>
        <w:t> </w:t>
      </w:r>
      <w:r w:rsidRPr="000F34C7">
        <w:rPr>
          <w:lang w:val="en-GB"/>
        </w:rPr>
        <w:t>higher</w:t>
      </w:r>
      <w:r w:rsidR="00105A04" w:rsidRPr="000F34C7">
        <w:rPr>
          <w:lang w:val="en-GB"/>
        </w:rPr>
        <w:t xml:space="preserve"> (noting that the modal age for both cohorts was Year 10)</w:t>
      </w:r>
      <w:r w:rsidRPr="000F34C7">
        <w:rPr>
          <w:lang w:val="en-GB"/>
        </w:rPr>
        <w:t xml:space="preserve">. </w:t>
      </w:r>
      <w:r w:rsidR="00670C40" w:rsidRPr="000F34C7">
        <w:rPr>
          <w:lang w:val="en-GB"/>
        </w:rPr>
        <w:t>P</w:t>
      </w:r>
      <w:r w:rsidRPr="000F34C7">
        <w:rPr>
          <w:lang w:val="en-GB"/>
        </w:rPr>
        <w:t xml:space="preserve">art-time students, students undertaking only </w:t>
      </w:r>
      <w:r w:rsidR="00B03773">
        <w:rPr>
          <w:lang w:val="en-GB"/>
        </w:rPr>
        <w:t>vocational education and training (</w:t>
      </w:r>
      <w:r w:rsidRPr="000F34C7">
        <w:rPr>
          <w:lang w:val="en-GB"/>
        </w:rPr>
        <w:t>VET</w:t>
      </w:r>
      <w:r w:rsidR="00B03773">
        <w:rPr>
          <w:lang w:val="en-GB"/>
        </w:rPr>
        <w:t>)</w:t>
      </w:r>
      <w:r w:rsidRPr="000F34C7">
        <w:rPr>
          <w:lang w:val="en-GB"/>
        </w:rPr>
        <w:t xml:space="preserve">, and students attending foreign schools </w:t>
      </w:r>
      <w:r w:rsidR="00105A04" w:rsidRPr="000F34C7">
        <w:rPr>
          <w:lang w:val="en-GB"/>
        </w:rPr>
        <w:t>are</w:t>
      </w:r>
      <w:r w:rsidRPr="000F34C7">
        <w:rPr>
          <w:lang w:val="en-GB"/>
        </w:rPr>
        <w:t xml:space="preserve"> excluded. Further exclusions include </w:t>
      </w:r>
      <w:r w:rsidR="00105A04" w:rsidRPr="000F34C7">
        <w:rPr>
          <w:lang w:val="en-GB"/>
        </w:rPr>
        <w:t>those who</w:t>
      </w:r>
      <w:r w:rsidRPr="000F34C7">
        <w:rPr>
          <w:lang w:val="en-GB"/>
        </w:rPr>
        <w:t xml:space="preserve"> </w:t>
      </w:r>
      <w:r w:rsidR="00802E39" w:rsidRPr="000F34C7">
        <w:rPr>
          <w:lang w:val="en-GB"/>
        </w:rPr>
        <w:t>are</w:t>
      </w:r>
      <w:r w:rsidRPr="000F34C7">
        <w:rPr>
          <w:lang w:val="en-GB"/>
        </w:rPr>
        <w:t xml:space="preserve"> schooled at home, in the workplace or out of the country. </w:t>
      </w:r>
      <w:r w:rsidR="008A5D83" w:rsidRPr="000F34C7">
        <w:rPr>
          <w:lang w:val="en-GB"/>
        </w:rPr>
        <w:t>T</w:t>
      </w:r>
      <w:r w:rsidRPr="000F34C7">
        <w:rPr>
          <w:lang w:val="en-GB"/>
        </w:rPr>
        <w:t>he international</w:t>
      </w:r>
      <w:r w:rsidR="008A5D83" w:rsidRPr="000F34C7">
        <w:rPr>
          <w:lang w:val="en-GB"/>
        </w:rPr>
        <w:t xml:space="preserve"> </w:t>
      </w:r>
      <w:r w:rsidR="008A5D83" w:rsidRPr="00463C0A">
        <w:t>age</w:t>
      </w:r>
      <w:r w:rsidRPr="00463C0A">
        <w:t xml:space="preserve"> requirement </w:t>
      </w:r>
      <w:r w:rsidR="00802E39" w:rsidRPr="00463C0A">
        <w:t>is</w:t>
      </w:r>
      <w:r w:rsidRPr="00463C0A">
        <w:t xml:space="preserve"> that an individual had to</w:t>
      </w:r>
      <w:r w:rsidR="008A5D83" w:rsidRPr="00463C0A">
        <w:t xml:space="preserve"> be</w:t>
      </w:r>
      <w:r w:rsidR="00B03773" w:rsidRPr="00463C0A">
        <w:t xml:space="preserve"> 15 </w:t>
      </w:r>
      <w:r w:rsidRPr="00463C0A">
        <w:t>ye</w:t>
      </w:r>
      <w:r w:rsidR="00B03773" w:rsidRPr="00463C0A">
        <w:t xml:space="preserve">ars </w:t>
      </w:r>
      <w:r w:rsidR="00670C40" w:rsidRPr="00463C0A">
        <w:t xml:space="preserve">old during the period of </w:t>
      </w:r>
      <w:r w:rsidR="00B03773" w:rsidRPr="00463C0A">
        <w:t>1 March 2003 to</w:t>
      </w:r>
      <w:r w:rsidR="00A27308" w:rsidRPr="00463C0A">
        <w:t xml:space="preserve"> 3</w:t>
      </w:r>
      <w:r w:rsidR="00B03773" w:rsidRPr="00463C0A">
        <w:t>1 August 2003, or 1 March 2006 to</w:t>
      </w:r>
      <w:r w:rsidR="00A27308" w:rsidRPr="00463C0A">
        <w:t xml:space="preserve"> 31 August 2006 for Y03 and Y06 respectively.</w:t>
      </w:r>
      <w:r w:rsidRPr="00463C0A">
        <w:t xml:space="preserve"> </w:t>
      </w:r>
    </w:p>
    <w:p w:rsidR="008D4AE2" w:rsidRPr="00463C0A" w:rsidRDefault="00A27308" w:rsidP="00463C0A">
      <w:pPr>
        <w:pStyle w:val="Text"/>
      </w:pPr>
      <w:r w:rsidRPr="00463C0A">
        <w:t xml:space="preserve">PISA </w:t>
      </w:r>
      <w:r w:rsidR="008A5D83" w:rsidRPr="00463C0A">
        <w:t>is</w:t>
      </w:r>
      <w:r w:rsidRPr="00463C0A">
        <w:t xml:space="preserve"> a two-stage stratified sample. The first stage </w:t>
      </w:r>
      <w:r w:rsidR="008A5D83" w:rsidRPr="00463C0A">
        <w:t>comprises the</w:t>
      </w:r>
      <w:r w:rsidRPr="00463C0A">
        <w:t xml:space="preserve"> sampling </w:t>
      </w:r>
      <w:r w:rsidR="008A5D83" w:rsidRPr="00463C0A">
        <w:t xml:space="preserve">of </w:t>
      </w:r>
      <w:r w:rsidRPr="00463C0A">
        <w:t>individua</w:t>
      </w:r>
      <w:r w:rsidR="008A5D83" w:rsidRPr="00463C0A">
        <w:t xml:space="preserve">l schools, </w:t>
      </w:r>
      <w:r w:rsidR="00B03773" w:rsidRPr="00463C0A">
        <w:t>while in</w:t>
      </w:r>
      <w:r w:rsidR="008A5D83" w:rsidRPr="00463C0A">
        <w:t xml:space="preserve"> the </w:t>
      </w:r>
      <w:r w:rsidRPr="00463C0A">
        <w:t>second</w:t>
      </w:r>
      <w:r w:rsidR="00A220D4">
        <w:t xml:space="preserve"> </w:t>
      </w:r>
      <w:r w:rsidRPr="00463C0A">
        <w:t xml:space="preserve">stage </w:t>
      </w:r>
      <w:r w:rsidR="008A5D83" w:rsidRPr="00463C0A">
        <w:t xml:space="preserve">individual 15-year-old </w:t>
      </w:r>
      <w:r w:rsidR="00B03773" w:rsidRPr="00463C0A">
        <w:t xml:space="preserve">students </w:t>
      </w:r>
      <w:r w:rsidRPr="00463C0A">
        <w:t xml:space="preserve">in </w:t>
      </w:r>
      <w:r w:rsidR="008A5D83" w:rsidRPr="00463C0A">
        <w:t xml:space="preserve">each </w:t>
      </w:r>
      <w:r w:rsidR="00B03773" w:rsidRPr="00463C0A">
        <w:t>of the designated</w:t>
      </w:r>
      <w:r w:rsidR="008A5D83" w:rsidRPr="00463C0A">
        <w:t xml:space="preserve"> school</w:t>
      </w:r>
      <w:r w:rsidR="00B03773" w:rsidRPr="00463C0A">
        <w:t>s are s</w:t>
      </w:r>
      <w:r w:rsidR="009D24A7" w:rsidRPr="00463C0A">
        <w:t>ampled</w:t>
      </w:r>
      <w:r w:rsidRPr="00463C0A">
        <w:t>.</w:t>
      </w:r>
      <w:r w:rsidR="008D4AE2" w:rsidRPr="00463C0A">
        <w:t xml:space="preserve"> </w:t>
      </w:r>
    </w:p>
    <w:p w:rsidR="008A5D83" w:rsidRPr="000F34C7" w:rsidRDefault="008A5D83" w:rsidP="00463C0A">
      <w:pPr>
        <w:pStyle w:val="Text"/>
        <w:rPr>
          <w:lang w:val="en-GB"/>
        </w:rPr>
      </w:pPr>
      <w:r w:rsidRPr="00463C0A">
        <w:t>Schools are sampled using</w:t>
      </w:r>
      <w:r w:rsidR="00294C3D" w:rsidRPr="00463C0A">
        <w:t xml:space="preserve"> probability proportional to</w:t>
      </w:r>
      <w:r w:rsidR="00294C3D" w:rsidRPr="00723D0F">
        <w:rPr>
          <w:lang w:val="en-GB"/>
        </w:rPr>
        <w:t xml:space="preserve"> </w:t>
      </w:r>
      <w:r w:rsidRPr="00723D0F">
        <w:rPr>
          <w:lang w:val="en-GB"/>
        </w:rPr>
        <w:t>enrolment size of 15-year-olds</w:t>
      </w:r>
      <w:r w:rsidR="00723D0F">
        <w:rPr>
          <w:lang w:val="en-GB"/>
        </w:rPr>
        <w:t xml:space="preserve"> (PPS)</w:t>
      </w:r>
      <w:r w:rsidRPr="00723D0F">
        <w:rPr>
          <w:lang w:val="en-GB"/>
        </w:rPr>
        <w:t>.</w:t>
      </w:r>
      <w:r w:rsidR="00723D0F">
        <w:rPr>
          <w:lang w:val="en-GB"/>
        </w:rPr>
        <w:t xml:space="preserve"> </w:t>
      </w:r>
      <w:r w:rsidRPr="000F34C7">
        <w:rPr>
          <w:lang w:val="en-GB"/>
        </w:rPr>
        <w:t>The following short example shows how this occurs.</w:t>
      </w:r>
    </w:p>
    <w:p w:rsidR="00294C3D" w:rsidRPr="000F34C7" w:rsidRDefault="00294C3D" w:rsidP="00B03773">
      <w:pPr>
        <w:pStyle w:val="Quote"/>
        <w:rPr>
          <w:lang w:val="en-GB"/>
        </w:rPr>
      </w:pPr>
      <w:r w:rsidRPr="000F34C7">
        <w:rPr>
          <w:lang w:val="en-GB"/>
        </w:rPr>
        <w:t xml:space="preserve">Example: Suppose we have six schools with populations of 150, 180, 200, 220, 260, and 490 </w:t>
      </w:r>
      <w:r w:rsidR="00A220D4">
        <w:rPr>
          <w:lang w:val="en-GB"/>
        </w:rPr>
        <w:br/>
      </w:r>
      <w:r w:rsidR="008A5D83" w:rsidRPr="000F34C7">
        <w:rPr>
          <w:lang w:val="en-GB"/>
        </w:rPr>
        <w:t xml:space="preserve">15-year-old </w:t>
      </w:r>
      <w:r w:rsidRPr="000F34C7">
        <w:rPr>
          <w:lang w:val="en-GB"/>
        </w:rPr>
        <w:t xml:space="preserve">students respectively (total 1500 students), and we want to use student population as the basis for a </w:t>
      </w:r>
      <w:r w:rsidRPr="00723D0F">
        <w:rPr>
          <w:lang w:val="en-GB"/>
        </w:rPr>
        <w:t>PPS</w:t>
      </w:r>
      <w:r w:rsidRPr="000F34C7">
        <w:rPr>
          <w:lang w:val="en-GB"/>
        </w:rPr>
        <w:t xml:space="preserve"> sample of size three. To do this, we could allocate the first school numbers 1 to 150, the second school 151 to 330 (= 150 + 180), the third school 331 to 530, and so on</w:t>
      </w:r>
      <w:r w:rsidR="00B03773">
        <w:rPr>
          <w:lang w:val="en-GB"/>
        </w:rPr>
        <w:t>,</w:t>
      </w:r>
      <w:r w:rsidRPr="000F34C7">
        <w:rPr>
          <w:lang w:val="en-GB"/>
        </w:rPr>
        <w:t xml:space="preserve"> to the last school (1011 to 1500). We then generate a random start between 1 and 500 (equal to 1500/3) and count through the school populations by multiples of 500. If our random start was 137, we would select the schools which have been alloc</w:t>
      </w:r>
      <w:r w:rsidR="009D24A7">
        <w:rPr>
          <w:lang w:val="en-GB"/>
        </w:rPr>
        <w:t>ated numbers 137, 637, and 1137;</w:t>
      </w:r>
      <w:r w:rsidRPr="000F34C7">
        <w:rPr>
          <w:lang w:val="en-GB"/>
        </w:rPr>
        <w:t xml:space="preserve"> </w:t>
      </w:r>
      <w:r w:rsidR="00B03773">
        <w:rPr>
          <w:lang w:val="en-GB"/>
        </w:rPr>
        <w:t xml:space="preserve">that is, </w:t>
      </w:r>
      <w:r w:rsidRPr="000F34C7">
        <w:rPr>
          <w:lang w:val="en-GB"/>
        </w:rPr>
        <w:t>the first, fourth, and sixth schools.</w:t>
      </w:r>
    </w:p>
    <w:p w:rsidR="008A5D83" w:rsidRPr="000F34C7" w:rsidRDefault="008A5D83" w:rsidP="008A5D83">
      <w:pPr>
        <w:pStyle w:val="Text"/>
        <w:rPr>
          <w:lang w:val="en-GB"/>
        </w:rPr>
      </w:pPr>
      <w:r w:rsidRPr="000F34C7">
        <w:rPr>
          <w:lang w:val="en-GB"/>
        </w:rPr>
        <w:t>Under this sampling scheme, larger schools have a greater chance of selection than smaller schools.</w:t>
      </w:r>
      <w:r w:rsidR="006959DB">
        <w:rPr>
          <w:lang w:val="en-GB"/>
        </w:rPr>
        <w:t xml:space="preserve"> </w:t>
      </w:r>
    </w:p>
    <w:p w:rsidR="00782844" w:rsidRPr="000F34C7" w:rsidRDefault="008D4AE2" w:rsidP="00B03773">
      <w:pPr>
        <w:pStyle w:val="Text"/>
        <w:rPr>
          <w:lang w:val="en-GB"/>
        </w:rPr>
      </w:pPr>
      <w:r w:rsidRPr="000F34C7">
        <w:rPr>
          <w:lang w:val="en-GB"/>
        </w:rPr>
        <w:lastRenderedPageBreak/>
        <w:t>The international minimum s</w:t>
      </w:r>
      <w:r w:rsidR="00105A04" w:rsidRPr="000F34C7">
        <w:rPr>
          <w:lang w:val="en-GB"/>
        </w:rPr>
        <w:t xml:space="preserve">ample sizes required for </w:t>
      </w:r>
      <w:r w:rsidR="00B03773">
        <w:rPr>
          <w:lang w:val="en-GB"/>
        </w:rPr>
        <w:t xml:space="preserve">the </w:t>
      </w:r>
      <w:r w:rsidR="00B03773">
        <w:t>Programme of International Student Assessment</w:t>
      </w:r>
      <w:r w:rsidR="00105A04" w:rsidRPr="000F34C7">
        <w:rPr>
          <w:lang w:val="en-GB"/>
        </w:rPr>
        <w:t xml:space="preserve"> were</w:t>
      </w:r>
      <w:r w:rsidR="00B03773">
        <w:rPr>
          <w:lang w:val="en-GB"/>
        </w:rPr>
        <w:t xml:space="preserve"> 150 schools and 4</w:t>
      </w:r>
      <w:r w:rsidRPr="000F34C7">
        <w:rPr>
          <w:lang w:val="en-GB"/>
        </w:rPr>
        <w:t xml:space="preserve">500 students. In Australia, </w:t>
      </w:r>
      <w:r w:rsidR="0044750C" w:rsidRPr="000F34C7">
        <w:rPr>
          <w:lang w:val="en-GB"/>
        </w:rPr>
        <w:t>more schools</w:t>
      </w:r>
      <w:r w:rsidRPr="000F34C7">
        <w:rPr>
          <w:lang w:val="en-GB"/>
        </w:rPr>
        <w:t xml:space="preserve"> were </w:t>
      </w:r>
      <w:r w:rsidR="0044750C" w:rsidRPr="000F34C7">
        <w:rPr>
          <w:lang w:val="en-GB"/>
        </w:rPr>
        <w:t>sampled</w:t>
      </w:r>
      <w:r w:rsidRPr="000F34C7">
        <w:rPr>
          <w:lang w:val="en-GB"/>
        </w:rPr>
        <w:t xml:space="preserve"> to enable </w:t>
      </w:r>
      <w:r w:rsidR="0044750C" w:rsidRPr="000F34C7">
        <w:rPr>
          <w:lang w:val="en-GB"/>
        </w:rPr>
        <w:t>comparisons between jurisdictions.</w:t>
      </w:r>
      <w:r w:rsidR="00A27308" w:rsidRPr="000F34C7">
        <w:rPr>
          <w:lang w:val="en-GB"/>
        </w:rPr>
        <w:t xml:space="preserve"> </w:t>
      </w:r>
      <w:r w:rsidR="005A0727" w:rsidRPr="000F34C7">
        <w:rPr>
          <w:lang w:val="en-GB"/>
        </w:rPr>
        <w:t>The Australian Council for Education</w:t>
      </w:r>
      <w:r w:rsidR="009D24A7">
        <w:rPr>
          <w:lang w:val="en-GB"/>
        </w:rPr>
        <w:t>al</w:t>
      </w:r>
      <w:r w:rsidR="005A0727" w:rsidRPr="000F34C7">
        <w:rPr>
          <w:lang w:val="en-GB"/>
        </w:rPr>
        <w:t xml:space="preserve"> Research (ACER) developed the sampling frame, using </w:t>
      </w:r>
      <w:r w:rsidR="00B03773">
        <w:rPr>
          <w:lang w:val="en-GB"/>
        </w:rPr>
        <w:t>Australian Bureau of Statistics (</w:t>
      </w:r>
      <w:r w:rsidR="005A0727" w:rsidRPr="000F34C7">
        <w:rPr>
          <w:lang w:val="en-GB"/>
        </w:rPr>
        <w:t>ABS</w:t>
      </w:r>
      <w:r w:rsidR="00B03773">
        <w:rPr>
          <w:lang w:val="en-GB"/>
        </w:rPr>
        <w:t>)</w:t>
      </w:r>
      <w:r w:rsidR="005A0727" w:rsidRPr="000F34C7">
        <w:rPr>
          <w:lang w:val="en-GB"/>
        </w:rPr>
        <w:t xml:space="preserve"> data and other jurisdictional sources. The </w:t>
      </w:r>
      <w:r w:rsidR="0044750C" w:rsidRPr="000F34C7">
        <w:rPr>
          <w:lang w:val="en-GB"/>
        </w:rPr>
        <w:t xml:space="preserve">sampling </w:t>
      </w:r>
      <w:r w:rsidR="005A0727" w:rsidRPr="000F34C7">
        <w:rPr>
          <w:lang w:val="en-GB"/>
        </w:rPr>
        <w:t>frame</w:t>
      </w:r>
      <w:r w:rsidR="00A27308" w:rsidRPr="000F34C7">
        <w:rPr>
          <w:lang w:val="en-GB"/>
        </w:rPr>
        <w:t xml:space="preserve"> </w:t>
      </w:r>
      <w:r w:rsidR="00782844" w:rsidRPr="000F34C7">
        <w:rPr>
          <w:lang w:val="en-GB"/>
        </w:rPr>
        <w:t>excluded</w:t>
      </w:r>
      <w:r w:rsidR="00A27308" w:rsidRPr="000F34C7">
        <w:rPr>
          <w:lang w:val="en-GB"/>
        </w:rPr>
        <w:t xml:space="preserve"> </w:t>
      </w:r>
      <w:r w:rsidR="00D848A3" w:rsidRPr="000F34C7">
        <w:rPr>
          <w:lang w:val="en-GB"/>
        </w:rPr>
        <w:t>correctional</w:t>
      </w:r>
      <w:r w:rsidR="00B03773">
        <w:rPr>
          <w:lang w:val="en-GB"/>
        </w:rPr>
        <w:t>, off</w:t>
      </w:r>
      <w:r w:rsidR="00DB4A70" w:rsidRPr="000F34C7">
        <w:rPr>
          <w:lang w:val="en-GB"/>
        </w:rPr>
        <w:t xml:space="preserve">shore and </w:t>
      </w:r>
      <w:r w:rsidR="00A27308" w:rsidRPr="000F34C7">
        <w:rPr>
          <w:lang w:val="en-GB"/>
        </w:rPr>
        <w:t xml:space="preserve">very remote mainland schools, </w:t>
      </w:r>
      <w:r w:rsidR="003F7F60">
        <w:rPr>
          <w:lang w:val="en-GB"/>
        </w:rPr>
        <w:t>schools teaching</w:t>
      </w:r>
      <w:r w:rsidR="00DB4A70" w:rsidRPr="000F34C7">
        <w:rPr>
          <w:lang w:val="en-GB"/>
        </w:rPr>
        <w:t xml:space="preserve"> in a language other than English</w:t>
      </w:r>
      <w:r w:rsidR="00A220D4">
        <w:rPr>
          <w:lang w:val="en-GB"/>
        </w:rPr>
        <w:t>,</w:t>
      </w:r>
      <w:r w:rsidR="00DB4A70" w:rsidRPr="000F34C7">
        <w:rPr>
          <w:lang w:val="en-GB"/>
        </w:rPr>
        <w:t xml:space="preserve"> </w:t>
      </w:r>
      <w:r w:rsidR="00A27308" w:rsidRPr="000F34C7">
        <w:rPr>
          <w:lang w:val="en-GB"/>
        </w:rPr>
        <w:t xml:space="preserve">and VET institutions. </w:t>
      </w:r>
      <w:r w:rsidR="0044750C" w:rsidRPr="000F34C7">
        <w:rPr>
          <w:lang w:val="en-GB"/>
        </w:rPr>
        <w:t xml:space="preserve">The choice to exclude </w:t>
      </w:r>
      <w:r w:rsidR="00A27308" w:rsidRPr="000F34C7">
        <w:rPr>
          <w:lang w:val="en-GB"/>
        </w:rPr>
        <w:t>VET institutions</w:t>
      </w:r>
      <w:r w:rsidR="0044750C" w:rsidRPr="000F34C7">
        <w:rPr>
          <w:lang w:val="en-GB"/>
        </w:rPr>
        <w:t xml:space="preserve"> is due to practical considerations</w:t>
      </w:r>
      <w:r w:rsidR="003F7F60">
        <w:rPr>
          <w:lang w:val="en-GB"/>
        </w:rPr>
        <w:t xml:space="preserve"> because</w:t>
      </w:r>
      <w:r w:rsidR="0044750C" w:rsidRPr="000F34C7">
        <w:rPr>
          <w:lang w:val="en-GB"/>
        </w:rPr>
        <w:t xml:space="preserve"> the total population of 15-year-olds attending is very small. </w:t>
      </w:r>
    </w:p>
    <w:p w:rsidR="0044750C" w:rsidRPr="000F34C7" w:rsidRDefault="0044750C" w:rsidP="00723D0F">
      <w:pPr>
        <w:pStyle w:val="Text"/>
        <w:rPr>
          <w:lang w:val="en-GB"/>
        </w:rPr>
      </w:pPr>
      <w:r w:rsidRPr="000F34C7">
        <w:rPr>
          <w:lang w:val="en-GB"/>
        </w:rPr>
        <w:t xml:space="preserve">Once the schools have been selected, the second stage is to select individual 15-year-olds from each of the schools. The PISA sampling guide requires that 35 individuals per school </w:t>
      </w:r>
      <w:r w:rsidR="00B03773">
        <w:rPr>
          <w:lang w:val="en-GB"/>
        </w:rPr>
        <w:t>are</w:t>
      </w:r>
      <w:r w:rsidRPr="000F34C7">
        <w:rPr>
          <w:lang w:val="en-GB"/>
        </w:rPr>
        <w:t xml:space="preserve"> selected. If a school has </w:t>
      </w:r>
      <w:r w:rsidR="00B03773">
        <w:rPr>
          <w:lang w:val="en-GB"/>
        </w:rPr>
        <w:t>fewer</w:t>
      </w:r>
      <w:r w:rsidRPr="000F34C7">
        <w:rPr>
          <w:lang w:val="en-GB"/>
        </w:rPr>
        <w:t xml:space="preserve"> than 35, then all 15-year-old students</w:t>
      </w:r>
      <w:r w:rsidR="00802E39" w:rsidRPr="000F34C7">
        <w:rPr>
          <w:lang w:val="en-GB"/>
        </w:rPr>
        <w:t xml:space="preserve"> are selected. Where schools have</w:t>
      </w:r>
      <w:r w:rsidRPr="000F34C7">
        <w:rPr>
          <w:lang w:val="en-GB"/>
        </w:rPr>
        <w:t xml:space="preserve"> more than 35 </w:t>
      </w:r>
      <w:r w:rsidR="005862FE">
        <w:rPr>
          <w:lang w:val="en-GB"/>
        </w:rPr>
        <w:t>students aged 15</w:t>
      </w:r>
      <w:r w:rsidRPr="000F34C7">
        <w:rPr>
          <w:lang w:val="en-GB"/>
        </w:rPr>
        <w:t xml:space="preserve">, individuals </w:t>
      </w:r>
      <w:r w:rsidR="00802E39" w:rsidRPr="000F34C7">
        <w:rPr>
          <w:lang w:val="en-GB"/>
        </w:rPr>
        <w:t>are</w:t>
      </w:r>
      <w:r w:rsidRPr="000F34C7">
        <w:rPr>
          <w:lang w:val="en-GB"/>
        </w:rPr>
        <w:t xml:space="preserve"> s</w:t>
      </w:r>
      <w:r w:rsidR="00747323" w:rsidRPr="000F34C7">
        <w:rPr>
          <w:lang w:val="en-GB"/>
        </w:rPr>
        <w:t>elected with equal probability.</w:t>
      </w:r>
    </w:p>
    <w:p w:rsidR="0004783A" w:rsidRPr="000F34C7" w:rsidRDefault="00AE2247" w:rsidP="008B0496">
      <w:pPr>
        <w:pStyle w:val="Text"/>
        <w:ind w:right="-151"/>
        <w:rPr>
          <w:lang w:val="en-GB"/>
        </w:rPr>
      </w:pPr>
      <w:r>
        <w:rPr>
          <w:lang w:val="en-GB"/>
        </w:rPr>
        <w:t>E</w:t>
      </w:r>
      <w:r w:rsidRPr="000F34C7">
        <w:rPr>
          <w:lang w:val="en-GB"/>
        </w:rPr>
        <w:t xml:space="preserve">xcluded from selection </w:t>
      </w:r>
      <w:r>
        <w:rPr>
          <w:lang w:val="en-GB"/>
        </w:rPr>
        <w:t>were s</w:t>
      </w:r>
      <w:r w:rsidR="0061290A" w:rsidRPr="000F34C7">
        <w:rPr>
          <w:lang w:val="en-GB"/>
        </w:rPr>
        <w:t xml:space="preserve">tudents </w:t>
      </w:r>
      <w:r>
        <w:rPr>
          <w:lang w:val="en-GB"/>
        </w:rPr>
        <w:t>with</w:t>
      </w:r>
      <w:r w:rsidR="0061290A" w:rsidRPr="000F34C7">
        <w:rPr>
          <w:lang w:val="en-GB"/>
        </w:rPr>
        <w:t xml:space="preserve"> a severe physical or sensory disability, </w:t>
      </w:r>
      <w:r w:rsidR="00A220D4">
        <w:rPr>
          <w:lang w:val="en-GB"/>
        </w:rPr>
        <w:t xml:space="preserve">with </w:t>
      </w:r>
      <w:r>
        <w:rPr>
          <w:lang w:val="en-GB"/>
        </w:rPr>
        <w:t xml:space="preserve">a </w:t>
      </w:r>
      <w:r w:rsidR="0061290A" w:rsidRPr="000F34C7">
        <w:rPr>
          <w:lang w:val="en-GB"/>
        </w:rPr>
        <w:t>severe intellectual or emotional disability</w:t>
      </w:r>
      <w:r w:rsidR="00A220D4">
        <w:rPr>
          <w:lang w:val="en-GB"/>
        </w:rPr>
        <w:t>,</w:t>
      </w:r>
      <w:r w:rsidR="0004783A" w:rsidRPr="000F34C7">
        <w:rPr>
          <w:lang w:val="en-GB"/>
        </w:rPr>
        <w:t xml:space="preserve"> or </w:t>
      </w:r>
      <w:r>
        <w:rPr>
          <w:lang w:val="en-GB"/>
        </w:rPr>
        <w:t>with</w:t>
      </w:r>
      <w:r w:rsidR="0004783A" w:rsidRPr="000F34C7">
        <w:rPr>
          <w:lang w:val="en-GB"/>
        </w:rPr>
        <w:t xml:space="preserve"> limited proficiency in English</w:t>
      </w:r>
      <w:r>
        <w:rPr>
          <w:lang w:val="en-GB"/>
        </w:rPr>
        <w:t xml:space="preserve"> (</w:t>
      </w:r>
      <w:r w:rsidR="0004783A" w:rsidRPr="000F34C7">
        <w:rPr>
          <w:lang w:val="en-GB"/>
        </w:rPr>
        <w:t>d</w:t>
      </w:r>
      <w:r w:rsidR="00802E39" w:rsidRPr="000F34C7">
        <w:rPr>
          <w:lang w:val="en-GB"/>
        </w:rPr>
        <w:t>efined as hav</w:t>
      </w:r>
      <w:r w:rsidR="00A220D4">
        <w:rPr>
          <w:lang w:val="en-GB"/>
        </w:rPr>
        <w:t>ing</w:t>
      </w:r>
      <w:r w:rsidR="0004783A" w:rsidRPr="000F34C7">
        <w:rPr>
          <w:lang w:val="en-GB"/>
        </w:rPr>
        <w:t xml:space="preserve"> received less than one year of instruction in English</w:t>
      </w:r>
      <w:r>
        <w:rPr>
          <w:lang w:val="en-GB"/>
        </w:rPr>
        <w:t>)</w:t>
      </w:r>
      <w:r w:rsidR="00A220D4">
        <w:rPr>
          <w:lang w:val="en-GB"/>
        </w:rPr>
        <w:t>.</w:t>
      </w:r>
      <w:r w:rsidR="0004783A" w:rsidRPr="000F34C7">
        <w:rPr>
          <w:lang w:val="en-GB"/>
        </w:rPr>
        <w:t xml:space="preserve"> Less than </w:t>
      </w:r>
      <w:r>
        <w:rPr>
          <w:lang w:val="en-GB"/>
        </w:rPr>
        <w:t>1%</w:t>
      </w:r>
      <w:r w:rsidR="0004783A" w:rsidRPr="000F34C7">
        <w:rPr>
          <w:lang w:val="en-GB"/>
        </w:rPr>
        <w:t xml:space="preserve"> of selected 15-year-olds were exclu</w:t>
      </w:r>
      <w:r w:rsidR="00105A04" w:rsidRPr="000F34C7">
        <w:rPr>
          <w:lang w:val="en-GB"/>
        </w:rPr>
        <w:t>ded due to these criteria. All I</w:t>
      </w:r>
      <w:r w:rsidR="0004783A" w:rsidRPr="000F34C7">
        <w:rPr>
          <w:lang w:val="en-GB"/>
        </w:rPr>
        <w:t xml:space="preserve">ndigenous 15-year-olds at each school </w:t>
      </w:r>
      <w:r w:rsidR="00F53211">
        <w:rPr>
          <w:lang w:val="en-GB"/>
        </w:rPr>
        <w:t>were</w:t>
      </w:r>
      <w:r w:rsidR="0004783A" w:rsidRPr="000F34C7">
        <w:rPr>
          <w:lang w:val="en-GB"/>
        </w:rPr>
        <w:t xml:space="preserve"> selected to participate in</w:t>
      </w:r>
      <w:r w:rsidR="008B0496">
        <w:rPr>
          <w:lang w:val="en-GB"/>
        </w:rPr>
        <w:t> </w:t>
      </w:r>
      <w:r w:rsidR="0004783A" w:rsidRPr="000F34C7">
        <w:rPr>
          <w:lang w:val="en-GB"/>
        </w:rPr>
        <w:t xml:space="preserve">PISA. </w:t>
      </w:r>
      <w:r>
        <w:rPr>
          <w:lang w:val="en-GB"/>
        </w:rPr>
        <w:t>I</w:t>
      </w:r>
      <w:r w:rsidRPr="000F34C7">
        <w:rPr>
          <w:lang w:val="en-GB"/>
        </w:rPr>
        <w:t>n 2003 and 2006</w:t>
      </w:r>
      <w:r>
        <w:rPr>
          <w:lang w:val="en-GB"/>
        </w:rPr>
        <w:t>,</w:t>
      </w:r>
      <w:r w:rsidRPr="000F34C7">
        <w:rPr>
          <w:lang w:val="en-GB"/>
        </w:rPr>
        <w:t xml:space="preserve"> </w:t>
      </w:r>
      <w:r w:rsidR="00C94266" w:rsidRPr="000F34C7">
        <w:rPr>
          <w:lang w:val="en-GB"/>
        </w:rPr>
        <w:t>1300 and 1080 Indigenous students</w:t>
      </w:r>
      <w:r w:rsidR="0004783A" w:rsidRPr="000F34C7">
        <w:rPr>
          <w:lang w:val="en-GB"/>
        </w:rPr>
        <w:t xml:space="preserve"> </w:t>
      </w:r>
      <w:r w:rsidRPr="000F34C7">
        <w:rPr>
          <w:lang w:val="en-GB"/>
        </w:rPr>
        <w:t xml:space="preserve">respectively </w:t>
      </w:r>
      <w:r w:rsidR="0004783A" w:rsidRPr="000F34C7">
        <w:rPr>
          <w:lang w:val="en-GB"/>
        </w:rPr>
        <w:t>participate</w:t>
      </w:r>
      <w:r w:rsidR="00105A04" w:rsidRPr="000F34C7">
        <w:rPr>
          <w:lang w:val="en-GB"/>
        </w:rPr>
        <w:t>d</w:t>
      </w:r>
      <w:r w:rsidR="0004783A" w:rsidRPr="000F34C7">
        <w:rPr>
          <w:lang w:val="en-GB"/>
        </w:rPr>
        <w:t xml:space="preserve"> in PISA.</w:t>
      </w:r>
    </w:p>
    <w:p w:rsidR="00051C5A" w:rsidRDefault="0004783A" w:rsidP="008B0496">
      <w:pPr>
        <w:pStyle w:val="Text"/>
        <w:ind w:right="-151"/>
        <w:rPr>
          <w:lang w:val="en-GB"/>
        </w:rPr>
      </w:pPr>
      <w:r w:rsidRPr="000F34C7">
        <w:rPr>
          <w:lang w:val="en-GB"/>
        </w:rPr>
        <w:t xml:space="preserve">The total number of students participating in PISA was 12 551 and 14 170 for the 2003 and 2006 cohorts respectively. </w:t>
      </w:r>
      <w:r w:rsidR="006A551E" w:rsidRPr="000F34C7">
        <w:rPr>
          <w:lang w:val="en-GB"/>
        </w:rPr>
        <w:t>Table 1</w:t>
      </w:r>
      <w:r w:rsidR="0043438B" w:rsidRPr="000F34C7">
        <w:rPr>
          <w:lang w:val="en-GB"/>
        </w:rPr>
        <w:t xml:space="preserve"> </w:t>
      </w:r>
      <w:r w:rsidR="00105A04" w:rsidRPr="000F34C7">
        <w:rPr>
          <w:lang w:val="en-GB"/>
        </w:rPr>
        <w:t xml:space="preserve">describes the target population </w:t>
      </w:r>
      <w:r w:rsidR="0043438B" w:rsidRPr="000F34C7">
        <w:rPr>
          <w:lang w:val="en-GB"/>
        </w:rPr>
        <w:t>and sample for the 2003 and 2006 PISA samples.</w:t>
      </w:r>
    </w:p>
    <w:p w:rsidR="00A220D4" w:rsidRDefault="00051C5A" w:rsidP="00A17633">
      <w:pPr>
        <w:pStyle w:val="tabletitle"/>
        <w:rPr>
          <w:lang w:val="en-GB"/>
        </w:rPr>
      </w:pPr>
      <w:bookmarkStart w:id="35" w:name="_Toc306968779"/>
      <w:r w:rsidRPr="000F34C7">
        <w:rPr>
          <w:lang w:val="en-GB"/>
        </w:rPr>
        <w:t xml:space="preserve">Table </w:t>
      </w:r>
      <w:r w:rsidR="00265F53" w:rsidRPr="000F34C7">
        <w:rPr>
          <w:lang w:val="en-GB"/>
        </w:rPr>
        <w:t>1</w:t>
      </w:r>
      <w:r w:rsidR="00AE2247">
        <w:rPr>
          <w:lang w:val="en-GB"/>
        </w:rPr>
        <w:tab/>
      </w:r>
      <w:r w:rsidRPr="000F34C7">
        <w:rPr>
          <w:lang w:val="en-GB"/>
        </w:rPr>
        <w:t xml:space="preserve">PISA </w:t>
      </w:r>
      <w:r w:rsidR="00A17633" w:rsidRPr="008B0496">
        <w:t>population</w:t>
      </w:r>
      <w:r w:rsidR="00A17633" w:rsidRPr="000F34C7">
        <w:rPr>
          <w:lang w:val="en-GB"/>
        </w:rPr>
        <w:t xml:space="preserve"> </w:t>
      </w:r>
      <w:r w:rsidRPr="000F34C7">
        <w:rPr>
          <w:lang w:val="en-GB"/>
        </w:rPr>
        <w:t>and sample information</w:t>
      </w:r>
      <w:bookmarkEnd w:id="35"/>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5954"/>
        <w:gridCol w:w="1417"/>
        <w:gridCol w:w="1418"/>
      </w:tblGrid>
      <w:tr w:rsidR="00F53211" w:rsidTr="00F53211">
        <w:tc>
          <w:tcPr>
            <w:tcW w:w="5954" w:type="dxa"/>
            <w:tcBorders>
              <w:top w:val="single" w:sz="4" w:space="0" w:color="auto"/>
              <w:bottom w:val="nil"/>
            </w:tcBorders>
          </w:tcPr>
          <w:p w:rsidR="00F53211" w:rsidRDefault="00F53211" w:rsidP="00A220D4">
            <w:pPr>
              <w:pStyle w:val="Tablehead1"/>
              <w:rPr>
                <w:lang w:val="en-GB"/>
              </w:rPr>
            </w:pPr>
          </w:p>
        </w:tc>
        <w:tc>
          <w:tcPr>
            <w:tcW w:w="2835" w:type="dxa"/>
            <w:gridSpan w:val="2"/>
            <w:tcBorders>
              <w:top w:val="single" w:sz="4" w:space="0" w:color="auto"/>
              <w:bottom w:val="nil"/>
            </w:tcBorders>
          </w:tcPr>
          <w:p w:rsidR="00F53211" w:rsidRDefault="00F53211" w:rsidP="00A220D4">
            <w:pPr>
              <w:pStyle w:val="Tablehead1"/>
              <w:jc w:val="center"/>
              <w:rPr>
                <w:lang w:val="en-GB"/>
              </w:rPr>
            </w:pPr>
            <w:r>
              <w:rPr>
                <w:lang w:val="en-GB"/>
              </w:rPr>
              <w:t>Cohort</w:t>
            </w:r>
          </w:p>
        </w:tc>
      </w:tr>
      <w:tr w:rsidR="00A220D4" w:rsidTr="00F53211">
        <w:tc>
          <w:tcPr>
            <w:tcW w:w="5954" w:type="dxa"/>
            <w:tcBorders>
              <w:top w:val="nil"/>
              <w:bottom w:val="single" w:sz="4" w:space="0" w:color="auto"/>
            </w:tcBorders>
          </w:tcPr>
          <w:p w:rsidR="00A220D4" w:rsidRDefault="00A220D4" w:rsidP="00F53211">
            <w:pPr>
              <w:pStyle w:val="Tablehead2"/>
              <w:jc w:val="center"/>
              <w:rPr>
                <w:lang w:val="en-GB"/>
              </w:rPr>
            </w:pPr>
          </w:p>
        </w:tc>
        <w:tc>
          <w:tcPr>
            <w:tcW w:w="1417" w:type="dxa"/>
            <w:tcBorders>
              <w:top w:val="nil"/>
              <w:bottom w:val="single" w:sz="4" w:space="0" w:color="auto"/>
            </w:tcBorders>
          </w:tcPr>
          <w:p w:rsidR="00A220D4" w:rsidRDefault="00A220D4" w:rsidP="00F53211">
            <w:pPr>
              <w:pStyle w:val="Tablehead2"/>
              <w:jc w:val="center"/>
              <w:rPr>
                <w:lang w:val="en-GB"/>
              </w:rPr>
            </w:pPr>
            <w:r>
              <w:rPr>
                <w:lang w:val="en-GB"/>
              </w:rPr>
              <w:t>2003</w:t>
            </w:r>
          </w:p>
        </w:tc>
        <w:tc>
          <w:tcPr>
            <w:tcW w:w="1418" w:type="dxa"/>
            <w:tcBorders>
              <w:top w:val="nil"/>
              <w:bottom w:val="single" w:sz="4" w:space="0" w:color="auto"/>
            </w:tcBorders>
          </w:tcPr>
          <w:p w:rsidR="00A220D4" w:rsidRDefault="00A220D4" w:rsidP="00F53211">
            <w:pPr>
              <w:pStyle w:val="Tablehead2"/>
              <w:jc w:val="center"/>
              <w:rPr>
                <w:lang w:val="en-GB"/>
              </w:rPr>
            </w:pPr>
            <w:r>
              <w:rPr>
                <w:lang w:val="en-GB"/>
              </w:rPr>
              <w:t>2006</w:t>
            </w:r>
          </w:p>
        </w:tc>
      </w:tr>
      <w:tr w:rsidR="00A220D4" w:rsidTr="007471BA">
        <w:tc>
          <w:tcPr>
            <w:tcW w:w="5954" w:type="dxa"/>
            <w:tcBorders>
              <w:top w:val="single" w:sz="4" w:space="0" w:color="auto"/>
            </w:tcBorders>
          </w:tcPr>
          <w:p w:rsidR="00A220D4" w:rsidRDefault="00A220D4" w:rsidP="007471BA">
            <w:pPr>
              <w:pStyle w:val="Tabletext"/>
              <w:rPr>
                <w:lang w:val="en-GB"/>
              </w:rPr>
            </w:pPr>
            <w:r w:rsidRPr="008B0496">
              <w:t>Total population of 15-year-olds</w:t>
            </w:r>
          </w:p>
        </w:tc>
        <w:tc>
          <w:tcPr>
            <w:tcW w:w="1417" w:type="dxa"/>
            <w:tcBorders>
              <w:top w:val="single" w:sz="4" w:space="0" w:color="auto"/>
            </w:tcBorders>
          </w:tcPr>
          <w:p w:rsidR="00A220D4" w:rsidRDefault="007471BA" w:rsidP="007471BA">
            <w:pPr>
              <w:pStyle w:val="Tabletext"/>
              <w:ind w:right="312"/>
              <w:jc w:val="right"/>
              <w:rPr>
                <w:lang w:val="en-GB"/>
              </w:rPr>
            </w:pPr>
            <w:r w:rsidRPr="000F34C7">
              <w:rPr>
                <w:lang w:val="en-GB"/>
              </w:rPr>
              <w:t>268 164</w:t>
            </w:r>
          </w:p>
        </w:tc>
        <w:tc>
          <w:tcPr>
            <w:tcW w:w="1418" w:type="dxa"/>
            <w:tcBorders>
              <w:top w:val="single" w:sz="4" w:space="0" w:color="auto"/>
            </w:tcBorders>
          </w:tcPr>
          <w:p w:rsidR="00A220D4" w:rsidRDefault="007471BA" w:rsidP="007471BA">
            <w:pPr>
              <w:pStyle w:val="Tabletext"/>
              <w:ind w:right="312"/>
              <w:jc w:val="right"/>
              <w:rPr>
                <w:lang w:val="en-GB"/>
              </w:rPr>
            </w:pPr>
            <w:r w:rsidRPr="000F34C7">
              <w:rPr>
                <w:lang w:val="en-GB"/>
              </w:rPr>
              <w:t>270 115</w:t>
            </w:r>
          </w:p>
        </w:tc>
      </w:tr>
      <w:tr w:rsidR="00A220D4" w:rsidTr="007471BA">
        <w:tc>
          <w:tcPr>
            <w:tcW w:w="5954" w:type="dxa"/>
          </w:tcPr>
          <w:p w:rsidR="00A220D4" w:rsidRDefault="00A220D4" w:rsidP="007471BA">
            <w:pPr>
              <w:pStyle w:val="Tabletext"/>
              <w:rPr>
                <w:lang w:val="en-GB"/>
              </w:rPr>
            </w:pPr>
            <w:r w:rsidRPr="008B0496">
              <w:t>Total enrolled population of 15-year-olds</w:t>
            </w:r>
          </w:p>
        </w:tc>
        <w:tc>
          <w:tcPr>
            <w:tcW w:w="1417" w:type="dxa"/>
          </w:tcPr>
          <w:p w:rsidR="00A220D4" w:rsidRDefault="007471BA" w:rsidP="007471BA">
            <w:pPr>
              <w:pStyle w:val="Tabletext"/>
              <w:ind w:right="312"/>
              <w:jc w:val="right"/>
              <w:rPr>
                <w:lang w:val="en-GB"/>
              </w:rPr>
            </w:pPr>
            <w:r w:rsidRPr="000F34C7">
              <w:rPr>
                <w:lang w:val="en-GB"/>
              </w:rPr>
              <w:t>250 635</w:t>
            </w:r>
          </w:p>
        </w:tc>
        <w:tc>
          <w:tcPr>
            <w:tcW w:w="1418" w:type="dxa"/>
          </w:tcPr>
          <w:p w:rsidR="00A220D4" w:rsidRDefault="007471BA" w:rsidP="007471BA">
            <w:pPr>
              <w:pStyle w:val="Tabletext"/>
              <w:ind w:right="312"/>
              <w:jc w:val="right"/>
              <w:rPr>
                <w:lang w:val="en-GB"/>
              </w:rPr>
            </w:pPr>
            <w:r w:rsidRPr="000F34C7">
              <w:rPr>
                <w:lang w:val="en-GB"/>
              </w:rPr>
              <w:t>256 754</w:t>
            </w:r>
          </w:p>
        </w:tc>
      </w:tr>
      <w:tr w:rsidR="00A220D4" w:rsidTr="007471BA">
        <w:tc>
          <w:tcPr>
            <w:tcW w:w="5954" w:type="dxa"/>
          </w:tcPr>
          <w:p w:rsidR="00A220D4" w:rsidRDefault="00A220D4" w:rsidP="007471BA">
            <w:pPr>
              <w:pStyle w:val="Tabletext"/>
              <w:rPr>
                <w:lang w:val="en-GB"/>
              </w:rPr>
            </w:pPr>
            <w:r w:rsidRPr="008B0496">
              <w:t>Total in national desired target population</w:t>
            </w:r>
          </w:p>
        </w:tc>
        <w:tc>
          <w:tcPr>
            <w:tcW w:w="1417" w:type="dxa"/>
          </w:tcPr>
          <w:p w:rsidR="00A220D4" w:rsidRDefault="007471BA" w:rsidP="007471BA">
            <w:pPr>
              <w:pStyle w:val="Tabletext"/>
              <w:ind w:right="312"/>
              <w:jc w:val="right"/>
              <w:rPr>
                <w:lang w:val="en-GB"/>
              </w:rPr>
            </w:pPr>
            <w:r w:rsidRPr="000F34C7">
              <w:rPr>
                <w:lang w:val="en-GB"/>
              </w:rPr>
              <w:t>248 035</w:t>
            </w:r>
          </w:p>
        </w:tc>
        <w:tc>
          <w:tcPr>
            <w:tcW w:w="1418" w:type="dxa"/>
          </w:tcPr>
          <w:p w:rsidR="00A220D4" w:rsidRDefault="007471BA" w:rsidP="007471BA">
            <w:pPr>
              <w:pStyle w:val="Tabletext"/>
              <w:ind w:right="312"/>
              <w:jc w:val="right"/>
              <w:rPr>
                <w:lang w:val="en-GB"/>
              </w:rPr>
            </w:pPr>
            <w:r w:rsidRPr="000F34C7">
              <w:rPr>
                <w:lang w:val="en-GB"/>
              </w:rPr>
              <w:t>255 554</w:t>
            </w:r>
          </w:p>
        </w:tc>
      </w:tr>
      <w:tr w:rsidR="00A220D4" w:rsidTr="007471BA">
        <w:tc>
          <w:tcPr>
            <w:tcW w:w="5954" w:type="dxa"/>
          </w:tcPr>
          <w:p w:rsidR="00A220D4" w:rsidRDefault="00A220D4" w:rsidP="007471BA">
            <w:pPr>
              <w:pStyle w:val="Tabletext"/>
              <w:rPr>
                <w:lang w:val="en-GB"/>
              </w:rPr>
            </w:pPr>
            <w:r w:rsidRPr="008B0496">
              <w:t>School-level exclusions</w:t>
            </w:r>
          </w:p>
        </w:tc>
        <w:tc>
          <w:tcPr>
            <w:tcW w:w="1417" w:type="dxa"/>
          </w:tcPr>
          <w:p w:rsidR="00A220D4" w:rsidRDefault="007471BA" w:rsidP="007471BA">
            <w:pPr>
              <w:pStyle w:val="Tabletext"/>
              <w:ind w:right="312"/>
              <w:jc w:val="right"/>
              <w:rPr>
                <w:lang w:val="en-GB"/>
              </w:rPr>
            </w:pPr>
            <w:r w:rsidRPr="000F34C7">
              <w:rPr>
                <w:lang w:val="en-GB"/>
              </w:rPr>
              <w:t>1 615</w:t>
            </w:r>
          </w:p>
        </w:tc>
        <w:tc>
          <w:tcPr>
            <w:tcW w:w="1418" w:type="dxa"/>
          </w:tcPr>
          <w:p w:rsidR="00A220D4" w:rsidRDefault="007471BA" w:rsidP="007471BA">
            <w:pPr>
              <w:pStyle w:val="Tabletext"/>
              <w:ind w:right="312"/>
              <w:jc w:val="right"/>
              <w:rPr>
                <w:lang w:val="en-GB"/>
              </w:rPr>
            </w:pPr>
            <w:r w:rsidRPr="000F34C7">
              <w:rPr>
                <w:lang w:val="en-GB"/>
              </w:rPr>
              <w:t>1 371</w:t>
            </w:r>
          </w:p>
        </w:tc>
      </w:tr>
      <w:tr w:rsidR="00A220D4" w:rsidTr="007471BA">
        <w:tc>
          <w:tcPr>
            <w:tcW w:w="5954" w:type="dxa"/>
          </w:tcPr>
          <w:p w:rsidR="00A220D4" w:rsidRDefault="00A220D4" w:rsidP="007471BA">
            <w:pPr>
              <w:pStyle w:val="Tabletext"/>
              <w:rPr>
                <w:lang w:val="en-GB"/>
              </w:rPr>
            </w:pPr>
            <w:r w:rsidRPr="008B0496">
              <w:t>Total in national desired target population after school exclusions and before within-school exclusions</w:t>
            </w:r>
          </w:p>
        </w:tc>
        <w:tc>
          <w:tcPr>
            <w:tcW w:w="1417" w:type="dxa"/>
          </w:tcPr>
          <w:p w:rsidR="00A220D4" w:rsidRDefault="007471BA" w:rsidP="007471BA">
            <w:pPr>
              <w:pStyle w:val="Tabletext"/>
              <w:ind w:right="312"/>
              <w:jc w:val="right"/>
              <w:rPr>
                <w:lang w:val="en-GB"/>
              </w:rPr>
            </w:pPr>
            <w:r w:rsidRPr="000F34C7">
              <w:rPr>
                <w:lang w:val="en-GB"/>
              </w:rPr>
              <w:t>246 420</w:t>
            </w:r>
          </w:p>
        </w:tc>
        <w:tc>
          <w:tcPr>
            <w:tcW w:w="1418" w:type="dxa"/>
          </w:tcPr>
          <w:p w:rsidR="00A220D4" w:rsidRDefault="007471BA" w:rsidP="007471BA">
            <w:pPr>
              <w:pStyle w:val="Tabletext"/>
              <w:ind w:right="312"/>
              <w:jc w:val="right"/>
              <w:rPr>
                <w:lang w:val="en-GB"/>
              </w:rPr>
            </w:pPr>
            <w:r w:rsidRPr="000F34C7">
              <w:rPr>
                <w:lang w:val="en-GB"/>
              </w:rPr>
              <w:t>254 183</w:t>
            </w:r>
          </w:p>
        </w:tc>
      </w:tr>
      <w:tr w:rsidR="00A220D4" w:rsidTr="007471BA">
        <w:tc>
          <w:tcPr>
            <w:tcW w:w="5954" w:type="dxa"/>
          </w:tcPr>
          <w:p w:rsidR="00A220D4" w:rsidRDefault="00A220D4" w:rsidP="007471BA">
            <w:pPr>
              <w:pStyle w:val="Tabletext"/>
              <w:rPr>
                <w:lang w:val="en-GB"/>
              </w:rPr>
            </w:pPr>
            <w:r w:rsidRPr="008B0496">
              <w:t>Percentage of school-level exclusions</w:t>
            </w:r>
          </w:p>
        </w:tc>
        <w:tc>
          <w:tcPr>
            <w:tcW w:w="1417" w:type="dxa"/>
          </w:tcPr>
          <w:p w:rsidR="00A220D4" w:rsidRDefault="007471BA" w:rsidP="007471BA">
            <w:pPr>
              <w:pStyle w:val="Tabletext"/>
              <w:ind w:right="312"/>
              <w:jc w:val="right"/>
              <w:rPr>
                <w:lang w:val="en-GB"/>
              </w:rPr>
            </w:pPr>
            <w:r w:rsidRPr="000F34C7">
              <w:rPr>
                <w:lang w:val="en-GB"/>
              </w:rPr>
              <w:t>0.65</w:t>
            </w:r>
          </w:p>
        </w:tc>
        <w:tc>
          <w:tcPr>
            <w:tcW w:w="1418" w:type="dxa"/>
          </w:tcPr>
          <w:p w:rsidR="00A220D4" w:rsidRDefault="007471BA" w:rsidP="007471BA">
            <w:pPr>
              <w:pStyle w:val="Tabletext"/>
              <w:ind w:right="312"/>
              <w:jc w:val="right"/>
              <w:rPr>
                <w:lang w:val="en-GB"/>
              </w:rPr>
            </w:pPr>
            <w:r w:rsidRPr="000F34C7">
              <w:rPr>
                <w:lang w:val="en-GB"/>
              </w:rPr>
              <w:t>0.54</w:t>
            </w:r>
          </w:p>
        </w:tc>
      </w:tr>
      <w:tr w:rsidR="00A220D4" w:rsidTr="007471BA">
        <w:tc>
          <w:tcPr>
            <w:tcW w:w="5954" w:type="dxa"/>
          </w:tcPr>
          <w:p w:rsidR="00A220D4" w:rsidRDefault="00A220D4" w:rsidP="007471BA">
            <w:pPr>
              <w:pStyle w:val="Tabletext"/>
              <w:rPr>
                <w:lang w:val="en-GB"/>
              </w:rPr>
            </w:pPr>
            <w:r w:rsidRPr="008B0496">
              <w:t>Number of participating students</w:t>
            </w:r>
          </w:p>
        </w:tc>
        <w:tc>
          <w:tcPr>
            <w:tcW w:w="1417" w:type="dxa"/>
          </w:tcPr>
          <w:p w:rsidR="00A220D4" w:rsidRDefault="007471BA" w:rsidP="007471BA">
            <w:pPr>
              <w:pStyle w:val="Tabletext"/>
              <w:ind w:right="312"/>
              <w:jc w:val="right"/>
              <w:rPr>
                <w:lang w:val="en-GB"/>
              </w:rPr>
            </w:pPr>
            <w:r w:rsidRPr="000F34C7">
              <w:rPr>
                <w:lang w:val="en-GB"/>
              </w:rPr>
              <w:t>12 551</w:t>
            </w:r>
          </w:p>
        </w:tc>
        <w:tc>
          <w:tcPr>
            <w:tcW w:w="1418" w:type="dxa"/>
          </w:tcPr>
          <w:p w:rsidR="00A220D4" w:rsidRDefault="007471BA" w:rsidP="007471BA">
            <w:pPr>
              <w:pStyle w:val="Tabletext"/>
              <w:ind w:right="312"/>
              <w:jc w:val="right"/>
              <w:rPr>
                <w:lang w:val="en-GB"/>
              </w:rPr>
            </w:pPr>
            <w:r w:rsidRPr="000F34C7">
              <w:rPr>
                <w:lang w:val="en-GB"/>
              </w:rPr>
              <w:t>14 170</w:t>
            </w:r>
          </w:p>
        </w:tc>
      </w:tr>
      <w:tr w:rsidR="00A220D4" w:rsidTr="007471BA">
        <w:tc>
          <w:tcPr>
            <w:tcW w:w="5954" w:type="dxa"/>
          </w:tcPr>
          <w:p w:rsidR="00A220D4" w:rsidRDefault="007471BA" w:rsidP="007471BA">
            <w:pPr>
              <w:pStyle w:val="Tabletext"/>
              <w:rPr>
                <w:lang w:val="en-GB"/>
              </w:rPr>
            </w:pPr>
            <w:r w:rsidRPr="008B0496">
              <w:t>Weighted number of participating students</w:t>
            </w:r>
          </w:p>
        </w:tc>
        <w:tc>
          <w:tcPr>
            <w:tcW w:w="1417" w:type="dxa"/>
          </w:tcPr>
          <w:p w:rsidR="00A220D4" w:rsidRDefault="007471BA" w:rsidP="007471BA">
            <w:pPr>
              <w:pStyle w:val="Tabletext"/>
              <w:ind w:right="312"/>
              <w:jc w:val="right"/>
              <w:rPr>
                <w:lang w:val="en-GB"/>
              </w:rPr>
            </w:pPr>
            <w:r w:rsidRPr="000F34C7">
              <w:rPr>
                <w:lang w:val="en-GB"/>
              </w:rPr>
              <w:t>235 591</w:t>
            </w:r>
          </w:p>
        </w:tc>
        <w:tc>
          <w:tcPr>
            <w:tcW w:w="1418" w:type="dxa"/>
          </w:tcPr>
          <w:p w:rsidR="00A220D4" w:rsidRDefault="007471BA" w:rsidP="007471BA">
            <w:pPr>
              <w:pStyle w:val="Tabletext"/>
              <w:ind w:right="312"/>
              <w:jc w:val="right"/>
              <w:rPr>
                <w:lang w:val="en-GB"/>
              </w:rPr>
            </w:pPr>
            <w:r w:rsidRPr="000F34C7">
              <w:rPr>
                <w:lang w:val="en-GB"/>
              </w:rPr>
              <w:t>234 940</w:t>
            </w:r>
          </w:p>
        </w:tc>
      </w:tr>
      <w:tr w:rsidR="00A220D4" w:rsidTr="007471BA">
        <w:tc>
          <w:tcPr>
            <w:tcW w:w="5954" w:type="dxa"/>
          </w:tcPr>
          <w:p w:rsidR="00A220D4" w:rsidRDefault="007471BA" w:rsidP="007471BA">
            <w:pPr>
              <w:pStyle w:val="Tabletext"/>
              <w:rPr>
                <w:lang w:val="en-GB"/>
              </w:rPr>
            </w:pPr>
            <w:r w:rsidRPr="008B0496">
              <w:t>Number of excluded students</w:t>
            </w:r>
          </w:p>
        </w:tc>
        <w:tc>
          <w:tcPr>
            <w:tcW w:w="1417" w:type="dxa"/>
          </w:tcPr>
          <w:p w:rsidR="00A220D4" w:rsidRDefault="007471BA" w:rsidP="007471BA">
            <w:pPr>
              <w:pStyle w:val="Tabletext"/>
              <w:ind w:right="312"/>
              <w:jc w:val="right"/>
              <w:rPr>
                <w:lang w:val="en-GB"/>
              </w:rPr>
            </w:pPr>
            <w:r w:rsidRPr="000F34C7">
              <w:rPr>
                <w:lang w:val="en-GB"/>
              </w:rPr>
              <w:t>228</w:t>
            </w:r>
          </w:p>
        </w:tc>
        <w:tc>
          <w:tcPr>
            <w:tcW w:w="1418" w:type="dxa"/>
          </w:tcPr>
          <w:p w:rsidR="00A220D4" w:rsidRDefault="007471BA" w:rsidP="007471BA">
            <w:pPr>
              <w:pStyle w:val="Tabletext"/>
              <w:ind w:right="312"/>
              <w:jc w:val="right"/>
              <w:rPr>
                <w:lang w:val="en-GB"/>
              </w:rPr>
            </w:pPr>
            <w:r w:rsidRPr="000F34C7">
              <w:rPr>
                <w:lang w:val="en-GB"/>
              </w:rPr>
              <w:t>234</w:t>
            </w:r>
          </w:p>
        </w:tc>
      </w:tr>
      <w:tr w:rsidR="00A220D4" w:rsidTr="007471BA">
        <w:tc>
          <w:tcPr>
            <w:tcW w:w="5954" w:type="dxa"/>
          </w:tcPr>
          <w:p w:rsidR="00A220D4" w:rsidRDefault="007471BA" w:rsidP="007471BA">
            <w:pPr>
              <w:pStyle w:val="Tabletext"/>
              <w:rPr>
                <w:lang w:val="en-GB"/>
              </w:rPr>
            </w:pPr>
            <w:r w:rsidRPr="008B0496">
              <w:t>Weighted number of excluded students</w:t>
            </w:r>
          </w:p>
        </w:tc>
        <w:tc>
          <w:tcPr>
            <w:tcW w:w="1417" w:type="dxa"/>
          </w:tcPr>
          <w:p w:rsidR="00A220D4" w:rsidRDefault="007471BA" w:rsidP="007471BA">
            <w:pPr>
              <w:pStyle w:val="Tabletext"/>
              <w:ind w:right="312"/>
              <w:jc w:val="right"/>
              <w:rPr>
                <w:lang w:val="en-GB"/>
              </w:rPr>
            </w:pPr>
            <w:r w:rsidRPr="000F34C7">
              <w:rPr>
                <w:lang w:val="en-GB"/>
              </w:rPr>
              <w:t>3 612</w:t>
            </w:r>
          </w:p>
        </w:tc>
        <w:tc>
          <w:tcPr>
            <w:tcW w:w="1418" w:type="dxa"/>
          </w:tcPr>
          <w:p w:rsidR="00A220D4" w:rsidRDefault="007471BA" w:rsidP="007471BA">
            <w:pPr>
              <w:pStyle w:val="Tabletext"/>
              <w:ind w:right="312"/>
              <w:jc w:val="right"/>
              <w:rPr>
                <w:lang w:val="en-GB"/>
              </w:rPr>
            </w:pPr>
            <w:r w:rsidRPr="000F34C7">
              <w:rPr>
                <w:lang w:val="en-GB"/>
              </w:rPr>
              <w:t>2 935</w:t>
            </w:r>
          </w:p>
        </w:tc>
      </w:tr>
      <w:tr w:rsidR="00A220D4" w:rsidTr="007471BA">
        <w:tc>
          <w:tcPr>
            <w:tcW w:w="5954" w:type="dxa"/>
          </w:tcPr>
          <w:p w:rsidR="00A220D4" w:rsidRDefault="007471BA" w:rsidP="007471BA">
            <w:pPr>
              <w:pStyle w:val="Tabletext"/>
              <w:rPr>
                <w:lang w:val="en-GB"/>
              </w:rPr>
            </w:pPr>
            <w:r w:rsidRPr="008B0496">
              <w:t>Within-school exclusion rate (%)</w:t>
            </w:r>
          </w:p>
        </w:tc>
        <w:tc>
          <w:tcPr>
            <w:tcW w:w="1417" w:type="dxa"/>
          </w:tcPr>
          <w:p w:rsidR="00A220D4" w:rsidRDefault="007471BA" w:rsidP="007471BA">
            <w:pPr>
              <w:pStyle w:val="Tabletext"/>
              <w:ind w:right="312"/>
              <w:jc w:val="right"/>
              <w:rPr>
                <w:lang w:val="en-GB"/>
              </w:rPr>
            </w:pPr>
            <w:r w:rsidRPr="000F34C7">
              <w:rPr>
                <w:lang w:val="en-GB"/>
              </w:rPr>
              <w:t>1.51</w:t>
            </w:r>
          </w:p>
        </w:tc>
        <w:tc>
          <w:tcPr>
            <w:tcW w:w="1418" w:type="dxa"/>
          </w:tcPr>
          <w:p w:rsidR="00A220D4" w:rsidRDefault="007471BA" w:rsidP="007471BA">
            <w:pPr>
              <w:pStyle w:val="Tabletext"/>
              <w:ind w:right="312"/>
              <w:jc w:val="right"/>
              <w:rPr>
                <w:lang w:val="en-GB"/>
              </w:rPr>
            </w:pPr>
            <w:r w:rsidRPr="000F34C7">
              <w:rPr>
                <w:lang w:val="en-GB"/>
              </w:rPr>
              <w:t>1.23</w:t>
            </w:r>
          </w:p>
        </w:tc>
      </w:tr>
      <w:tr w:rsidR="00A220D4" w:rsidTr="007471BA">
        <w:tc>
          <w:tcPr>
            <w:tcW w:w="5954" w:type="dxa"/>
          </w:tcPr>
          <w:p w:rsidR="00A220D4" w:rsidRDefault="007471BA" w:rsidP="007471BA">
            <w:pPr>
              <w:pStyle w:val="Tabletext"/>
              <w:rPr>
                <w:lang w:val="en-GB"/>
              </w:rPr>
            </w:pPr>
            <w:r w:rsidRPr="008B0496">
              <w:t>Overall exclusion rate (%)</w:t>
            </w:r>
          </w:p>
        </w:tc>
        <w:tc>
          <w:tcPr>
            <w:tcW w:w="1417" w:type="dxa"/>
          </w:tcPr>
          <w:p w:rsidR="00A220D4" w:rsidRDefault="007471BA" w:rsidP="007471BA">
            <w:pPr>
              <w:pStyle w:val="Tabletext"/>
              <w:ind w:right="312"/>
              <w:jc w:val="right"/>
              <w:rPr>
                <w:lang w:val="en-GB"/>
              </w:rPr>
            </w:pPr>
            <w:r w:rsidRPr="000F34C7">
              <w:rPr>
                <w:lang w:val="en-GB"/>
              </w:rPr>
              <w:t>2.15</w:t>
            </w:r>
          </w:p>
        </w:tc>
        <w:tc>
          <w:tcPr>
            <w:tcW w:w="1418" w:type="dxa"/>
          </w:tcPr>
          <w:p w:rsidR="00A220D4" w:rsidRDefault="007471BA" w:rsidP="007471BA">
            <w:pPr>
              <w:pStyle w:val="Tabletext"/>
              <w:ind w:right="312"/>
              <w:jc w:val="right"/>
              <w:rPr>
                <w:lang w:val="en-GB"/>
              </w:rPr>
            </w:pPr>
            <w:r w:rsidRPr="000F34C7">
              <w:rPr>
                <w:lang w:val="en-GB"/>
              </w:rPr>
              <w:t>1.76</w:t>
            </w:r>
          </w:p>
        </w:tc>
      </w:tr>
      <w:tr w:rsidR="00A220D4" w:rsidTr="007471BA">
        <w:tc>
          <w:tcPr>
            <w:tcW w:w="5954" w:type="dxa"/>
          </w:tcPr>
          <w:p w:rsidR="00A220D4" w:rsidRDefault="007471BA" w:rsidP="007471BA">
            <w:pPr>
              <w:pStyle w:val="Tabletext"/>
              <w:rPr>
                <w:lang w:val="en-GB"/>
              </w:rPr>
            </w:pPr>
            <w:r w:rsidRPr="008B0496">
              <w:t>Coverage Index 1: coverage of national desired population</w:t>
            </w:r>
          </w:p>
        </w:tc>
        <w:tc>
          <w:tcPr>
            <w:tcW w:w="1417" w:type="dxa"/>
          </w:tcPr>
          <w:p w:rsidR="00A220D4" w:rsidRDefault="007471BA" w:rsidP="007471BA">
            <w:pPr>
              <w:pStyle w:val="Tabletext"/>
              <w:ind w:right="312"/>
              <w:jc w:val="right"/>
              <w:rPr>
                <w:lang w:val="en-GB"/>
              </w:rPr>
            </w:pPr>
            <w:r w:rsidRPr="000F34C7">
              <w:rPr>
                <w:lang w:val="en-GB"/>
              </w:rPr>
              <w:t>0.98</w:t>
            </w:r>
          </w:p>
        </w:tc>
        <w:tc>
          <w:tcPr>
            <w:tcW w:w="1418" w:type="dxa"/>
          </w:tcPr>
          <w:p w:rsidR="00A220D4" w:rsidRDefault="007471BA" w:rsidP="007471BA">
            <w:pPr>
              <w:pStyle w:val="Tabletext"/>
              <w:ind w:right="312"/>
              <w:jc w:val="right"/>
              <w:rPr>
                <w:lang w:val="en-GB"/>
              </w:rPr>
            </w:pPr>
            <w:r w:rsidRPr="000F34C7">
              <w:rPr>
                <w:lang w:val="en-GB"/>
              </w:rPr>
              <w:t>0.98</w:t>
            </w:r>
          </w:p>
        </w:tc>
      </w:tr>
      <w:tr w:rsidR="00A220D4" w:rsidTr="007471BA">
        <w:tc>
          <w:tcPr>
            <w:tcW w:w="5954" w:type="dxa"/>
          </w:tcPr>
          <w:p w:rsidR="00A220D4" w:rsidRDefault="007471BA" w:rsidP="007471BA">
            <w:pPr>
              <w:pStyle w:val="Tabletext"/>
              <w:rPr>
                <w:lang w:val="en-GB"/>
              </w:rPr>
            </w:pPr>
            <w:r w:rsidRPr="008B0496">
              <w:t>Coverage Index 2: coverage of national enrolled population</w:t>
            </w:r>
          </w:p>
        </w:tc>
        <w:tc>
          <w:tcPr>
            <w:tcW w:w="1417" w:type="dxa"/>
          </w:tcPr>
          <w:p w:rsidR="00A220D4" w:rsidRDefault="007471BA" w:rsidP="007471BA">
            <w:pPr>
              <w:pStyle w:val="Tabletext"/>
              <w:ind w:right="312"/>
              <w:jc w:val="right"/>
              <w:rPr>
                <w:lang w:val="en-GB"/>
              </w:rPr>
            </w:pPr>
            <w:r w:rsidRPr="000F34C7">
              <w:rPr>
                <w:lang w:val="en-GB"/>
              </w:rPr>
              <w:t>0.97</w:t>
            </w:r>
          </w:p>
        </w:tc>
        <w:tc>
          <w:tcPr>
            <w:tcW w:w="1418" w:type="dxa"/>
          </w:tcPr>
          <w:p w:rsidR="00A220D4" w:rsidRDefault="007471BA" w:rsidP="007471BA">
            <w:pPr>
              <w:pStyle w:val="Tabletext"/>
              <w:ind w:right="312"/>
              <w:jc w:val="right"/>
              <w:rPr>
                <w:lang w:val="en-GB"/>
              </w:rPr>
            </w:pPr>
            <w:r w:rsidRPr="000F34C7">
              <w:rPr>
                <w:lang w:val="en-GB"/>
              </w:rPr>
              <w:t>0.98</w:t>
            </w:r>
          </w:p>
        </w:tc>
      </w:tr>
      <w:tr w:rsidR="00A220D4" w:rsidTr="007471BA">
        <w:tc>
          <w:tcPr>
            <w:tcW w:w="5954" w:type="dxa"/>
          </w:tcPr>
          <w:p w:rsidR="00A220D4" w:rsidRDefault="007471BA" w:rsidP="007471BA">
            <w:pPr>
              <w:pStyle w:val="Tabletext"/>
              <w:rPr>
                <w:lang w:val="en-GB"/>
              </w:rPr>
            </w:pPr>
            <w:r w:rsidRPr="008B0496">
              <w:t>Coverage Index 3: coverage of 15-year-old population</w:t>
            </w:r>
          </w:p>
        </w:tc>
        <w:tc>
          <w:tcPr>
            <w:tcW w:w="1417" w:type="dxa"/>
          </w:tcPr>
          <w:p w:rsidR="00A220D4" w:rsidRDefault="007471BA" w:rsidP="007471BA">
            <w:pPr>
              <w:pStyle w:val="Tabletext"/>
              <w:ind w:right="312"/>
              <w:jc w:val="right"/>
              <w:rPr>
                <w:lang w:val="en-GB"/>
              </w:rPr>
            </w:pPr>
            <w:r w:rsidRPr="000F34C7">
              <w:rPr>
                <w:lang w:val="en-GB"/>
              </w:rPr>
              <w:t>0.88</w:t>
            </w:r>
          </w:p>
        </w:tc>
        <w:tc>
          <w:tcPr>
            <w:tcW w:w="1418" w:type="dxa"/>
          </w:tcPr>
          <w:p w:rsidR="00A220D4" w:rsidRDefault="007471BA" w:rsidP="007471BA">
            <w:pPr>
              <w:pStyle w:val="Tabletext"/>
              <w:ind w:right="312"/>
              <w:jc w:val="right"/>
              <w:rPr>
                <w:lang w:val="en-GB"/>
              </w:rPr>
            </w:pPr>
            <w:r w:rsidRPr="000F34C7">
              <w:rPr>
                <w:lang w:val="en-GB"/>
              </w:rPr>
              <w:t>0.87</w:t>
            </w:r>
          </w:p>
        </w:tc>
      </w:tr>
    </w:tbl>
    <w:p w:rsidR="00A17633" w:rsidRPr="000F34C7" w:rsidRDefault="00A17633" w:rsidP="00A17633">
      <w:pPr>
        <w:pStyle w:val="Source"/>
        <w:rPr>
          <w:lang w:val="en-GB"/>
        </w:rPr>
      </w:pPr>
      <w:r w:rsidRPr="000F34C7">
        <w:rPr>
          <w:lang w:val="en-GB"/>
        </w:rPr>
        <w:t>Source:</w:t>
      </w:r>
      <w:r>
        <w:rPr>
          <w:lang w:val="en-GB"/>
        </w:rPr>
        <w:tab/>
      </w:r>
      <w:r w:rsidRPr="000F34C7">
        <w:rPr>
          <w:lang w:val="en-GB"/>
        </w:rPr>
        <w:t>OECD (2005</w:t>
      </w:r>
      <w:r>
        <w:rPr>
          <w:lang w:val="en-GB"/>
        </w:rPr>
        <w:t>, t</w:t>
      </w:r>
      <w:r w:rsidRPr="000F34C7">
        <w:rPr>
          <w:lang w:val="en-GB"/>
        </w:rPr>
        <w:t>able A3.1</w:t>
      </w:r>
      <w:r>
        <w:rPr>
          <w:lang w:val="en-GB"/>
        </w:rPr>
        <w:t>);</w:t>
      </w:r>
      <w:r w:rsidRPr="000F34C7">
        <w:rPr>
          <w:lang w:val="en-GB"/>
        </w:rPr>
        <w:t xml:space="preserve"> Thompson </w:t>
      </w:r>
      <w:r>
        <w:rPr>
          <w:lang w:val="en-GB"/>
        </w:rPr>
        <w:t>&amp;</w:t>
      </w:r>
      <w:r w:rsidRPr="000F34C7">
        <w:rPr>
          <w:lang w:val="en-GB"/>
        </w:rPr>
        <w:t xml:space="preserve"> De Bortoli (2008</w:t>
      </w:r>
      <w:r>
        <w:rPr>
          <w:lang w:val="en-GB"/>
        </w:rPr>
        <w:t>, t</w:t>
      </w:r>
      <w:r w:rsidRPr="000F34C7">
        <w:rPr>
          <w:lang w:val="en-GB"/>
        </w:rPr>
        <w:t>able A2.3</w:t>
      </w:r>
      <w:r>
        <w:rPr>
          <w:lang w:val="en-GB"/>
        </w:rPr>
        <w:t>).</w:t>
      </w:r>
    </w:p>
    <w:p w:rsidR="0043438B" w:rsidRPr="000F34C7" w:rsidRDefault="0043438B" w:rsidP="00BA142F">
      <w:pPr>
        <w:pStyle w:val="Heading2"/>
        <w:rPr>
          <w:lang w:val="en-GB"/>
        </w:rPr>
      </w:pPr>
      <w:bookmarkStart w:id="36" w:name="_Toc306968833"/>
      <w:r w:rsidRPr="000F34C7">
        <w:rPr>
          <w:lang w:val="en-GB"/>
        </w:rPr>
        <w:t>Stratification</w:t>
      </w:r>
      <w:bookmarkEnd w:id="36"/>
    </w:p>
    <w:p w:rsidR="001D6192" w:rsidRPr="000F34C7" w:rsidRDefault="0043438B" w:rsidP="00AE2247">
      <w:pPr>
        <w:pStyle w:val="Text"/>
        <w:rPr>
          <w:lang w:val="en-GB"/>
        </w:rPr>
      </w:pPr>
      <w:r w:rsidRPr="000F34C7">
        <w:rPr>
          <w:lang w:val="en-GB"/>
        </w:rPr>
        <w:t xml:space="preserve">The second aspect to the </w:t>
      </w:r>
      <w:r w:rsidR="00747323" w:rsidRPr="000F34C7">
        <w:rPr>
          <w:lang w:val="en-GB"/>
        </w:rPr>
        <w:t>sampling</w:t>
      </w:r>
      <w:r w:rsidRPr="000F34C7">
        <w:rPr>
          <w:lang w:val="en-GB"/>
        </w:rPr>
        <w:t xml:space="preserve"> is the use of stratification.</w:t>
      </w:r>
      <w:r w:rsidR="001D6192" w:rsidRPr="000F34C7">
        <w:rPr>
          <w:lang w:val="en-GB"/>
        </w:rPr>
        <w:t xml:space="preserve"> In both the 2003 and 2006 </w:t>
      </w:r>
      <w:r w:rsidR="00AE2247">
        <w:t>Programme of International Student Assessment</w:t>
      </w:r>
      <w:r w:rsidR="00AE2247" w:rsidRPr="000F34C7">
        <w:rPr>
          <w:lang w:val="en-GB"/>
        </w:rPr>
        <w:t xml:space="preserve"> </w:t>
      </w:r>
      <w:r w:rsidR="001D6192" w:rsidRPr="000F34C7">
        <w:rPr>
          <w:lang w:val="en-GB"/>
        </w:rPr>
        <w:t>cohorts, stratification was used to:</w:t>
      </w:r>
    </w:p>
    <w:p w:rsidR="001D6192" w:rsidRPr="00DC17D6" w:rsidRDefault="00AE2247" w:rsidP="00DC17D6">
      <w:pPr>
        <w:pStyle w:val="Dotpoint1"/>
      </w:pPr>
      <w:r>
        <w:rPr>
          <w:lang w:val="en-GB"/>
        </w:rPr>
        <w:t>i</w:t>
      </w:r>
      <w:r w:rsidR="001D6192" w:rsidRPr="000F34C7">
        <w:rPr>
          <w:lang w:val="en-GB"/>
        </w:rPr>
        <w:t xml:space="preserve">mprove </w:t>
      </w:r>
      <w:r w:rsidR="001D6192" w:rsidRPr="00DC17D6">
        <w:t>the efficiency of the sample design</w:t>
      </w:r>
    </w:p>
    <w:p w:rsidR="001D6192" w:rsidRPr="00DC17D6" w:rsidRDefault="00AE2247" w:rsidP="00DC17D6">
      <w:pPr>
        <w:pStyle w:val="Dotpoint1"/>
      </w:pPr>
      <w:r w:rsidRPr="00DC17D6">
        <w:t>m</w:t>
      </w:r>
      <w:r w:rsidR="001D6192" w:rsidRPr="00DC17D6">
        <w:t>ake sure that all parts of a population were included in a sampl</w:t>
      </w:r>
      <w:r w:rsidR="006A696A" w:rsidRPr="00DC17D6">
        <w:t>e (</w:t>
      </w:r>
      <w:r w:rsidRPr="00DC17D6">
        <w:t>for example,</w:t>
      </w:r>
      <w:r w:rsidR="001D6192" w:rsidRPr="00DC17D6">
        <w:t xml:space="preserve"> states, sectors)</w:t>
      </w:r>
    </w:p>
    <w:p w:rsidR="00747323" w:rsidRPr="000F34C7" w:rsidRDefault="00AE2247" w:rsidP="00DC17D6">
      <w:pPr>
        <w:pStyle w:val="Dotpoint1"/>
        <w:rPr>
          <w:lang w:val="en-GB"/>
        </w:rPr>
      </w:pPr>
      <w:r w:rsidRPr="00DC17D6">
        <w:t>e</w:t>
      </w:r>
      <w:r w:rsidR="001D6192" w:rsidRPr="00DC17D6">
        <w:t>nsure adequate</w:t>
      </w:r>
      <w:r w:rsidR="001D6192" w:rsidRPr="000F34C7">
        <w:rPr>
          <w:lang w:val="en-GB"/>
        </w:rPr>
        <w:t xml:space="preserve"> representation of specific groups of the t</w:t>
      </w:r>
      <w:r w:rsidR="00747323" w:rsidRPr="000F34C7">
        <w:rPr>
          <w:lang w:val="en-GB"/>
        </w:rPr>
        <w:t xml:space="preserve">arget population in the </w:t>
      </w:r>
      <w:r w:rsidR="002E231C" w:rsidRPr="000F34C7">
        <w:rPr>
          <w:lang w:val="en-GB"/>
        </w:rPr>
        <w:t>sample.</w:t>
      </w:r>
    </w:p>
    <w:p w:rsidR="001B0A6B" w:rsidRPr="000F34C7" w:rsidRDefault="001D6192" w:rsidP="0043438B">
      <w:pPr>
        <w:pStyle w:val="Text"/>
        <w:rPr>
          <w:lang w:val="en-GB"/>
        </w:rPr>
      </w:pPr>
      <w:r w:rsidRPr="000F34C7">
        <w:rPr>
          <w:lang w:val="en-GB"/>
        </w:rPr>
        <w:lastRenderedPageBreak/>
        <w:t>The s</w:t>
      </w:r>
      <w:r w:rsidR="0043438B" w:rsidRPr="000F34C7">
        <w:rPr>
          <w:lang w:val="en-GB"/>
        </w:rPr>
        <w:t xml:space="preserve">tratification variables used in Australia </w:t>
      </w:r>
      <w:r w:rsidR="00747323" w:rsidRPr="000F34C7">
        <w:rPr>
          <w:lang w:val="en-GB"/>
        </w:rPr>
        <w:t xml:space="preserve">were state/territory, </w:t>
      </w:r>
      <w:r w:rsidR="006A696A" w:rsidRPr="000F34C7">
        <w:rPr>
          <w:lang w:val="en-GB"/>
        </w:rPr>
        <w:t>school sector (i</w:t>
      </w:r>
      <w:r w:rsidR="0043438B" w:rsidRPr="000F34C7">
        <w:rPr>
          <w:lang w:val="en-GB"/>
        </w:rPr>
        <w:t>ndepen</w:t>
      </w:r>
      <w:r w:rsidR="00EC39D3">
        <w:rPr>
          <w:lang w:val="en-GB"/>
        </w:rPr>
        <w:t>dent, Catholic/</w:t>
      </w:r>
      <w:r w:rsidR="006A696A" w:rsidRPr="000F34C7">
        <w:rPr>
          <w:lang w:val="en-GB"/>
        </w:rPr>
        <w:t>g</w:t>
      </w:r>
      <w:r w:rsidR="00747323" w:rsidRPr="000F34C7">
        <w:rPr>
          <w:lang w:val="en-GB"/>
        </w:rPr>
        <w:t>overnment), and s</w:t>
      </w:r>
      <w:r w:rsidR="0043438B" w:rsidRPr="000F34C7">
        <w:rPr>
          <w:lang w:val="en-GB"/>
        </w:rPr>
        <w:t xml:space="preserve">chool </w:t>
      </w:r>
      <w:r w:rsidR="00747323" w:rsidRPr="000F34C7">
        <w:rPr>
          <w:lang w:val="en-GB"/>
        </w:rPr>
        <w:t>location (metropolitan/country). In the sampling process, schools are ordered by their size within their strata. Individual schools are then selected using probability proportional to size within their strata group.</w:t>
      </w:r>
    </w:p>
    <w:p w:rsidR="001B0A6B" w:rsidRPr="000F34C7" w:rsidRDefault="001B0A6B" w:rsidP="001B0A6B">
      <w:pPr>
        <w:pStyle w:val="Text"/>
        <w:rPr>
          <w:rFonts w:ascii="Arial" w:hAnsi="Arial"/>
          <w:b/>
          <w:sz w:val="17"/>
          <w:lang w:val="en-GB"/>
        </w:rPr>
      </w:pPr>
      <w:r w:rsidRPr="000F34C7">
        <w:rPr>
          <w:lang w:val="en-GB"/>
        </w:rPr>
        <w:t xml:space="preserve">The number of schools selected to participate in the 2003 and 2006 PISA </w:t>
      </w:r>
      <w:r w:rsidR="00AE2247">
        <w:rPr>
          <w:lang w:val="en-GB"/>
        </w:rPr>
        <w:t>samples is presented in t</w:t>
      </w:r>
      <w:r w:rsidR="00265F53" w:rsidRPr="000F34C7">
        <w:rPr>
          <w:lang w:val="en-GB"/>
        </w:rPr>
        <w:t>ables 2</w:t>
      </w:r>
      <w:r w:rsidRPr="000F34C7">
        <w:rPr>
          <w:lang w:val="en-GB"/>
        </w:rPr>
        <w:t xml:space="preserve"> </w:t>
      </w:r>
      <w:r w:rsidR="00483321">
        <w:rPr>
          <w:lang w:val="en-GB"/>
        </w:rPr>
        <w:t>and</w:t>
      </w:r>
      <w:r w:rsidRPr="000F34C7">
        <w:rPr>
          <w:lang w:val="en-GB"/>
        </w:rPr>
        <w:t xml:space="preserve"> </w:t>
      </w:r>
      <w:r w:rsidR="00265F53" w:rsidRPr="000F34C7">
        <w:rPr>
          <w:lang w:val="en-GB"/>
        </w:rPr>
        <w:t>3</w:t>
      </w:r>
      <w:r w:rsidRPr="000F34C7">
        <w:rPr>
          <w:lang w:val="en-GB"/>
        </w:rPr>
        <w:t xml:space="preserve"> (by state and sector).</w:t>
      </w:r>
    </w:p>
    <w:p w:rsidR="001B0A6B" w:rsidRPr="000F34C7" w:rsidRDefault="001B0A6B" w:rsidP="001B0A6B">
      <w:pPr>
        <w:pStyle w:val="tabletitle"/>
        <w:rPr>
          <w:lang w:val="en-GB"/>
        </w:rPr>
      </w:pPr>
      <w:bookmarkStart w:id="37" w:name="_Toc306968780"/>
      <w:r w:rsidRPr="000F34C7">
        <w:rPr>
          <w:lang w:val="en-GB"/>
        </w:rPr>
        <w:t xml:space="preserve">Table </w:t>
      </w:r>
      <w:r w:rsidR="00265F53" w:rsidRPr="000F34C7">
        <w:rPr>
          <w:lang w:val="en-GB"/>
        </w:rPr>
        <w:t>2</w:t>
      </w:r>
      <w:r w:rsidR="00AE2247">
        <w:rPr>
          <w:lang w:val="en-GB"/>
        </w:rPr>
        <w:tab/>
      </w:r>
      <w:r w:rsidRPr="000F34C7">
        <w:rPr>
          <w:lang w:val="en-GB"/>
        </w:rPr>
        <w:t>Number</w:t>
      </w:r>
      <w:r w:rsidR="00AE2247">
        <w:rPr>
          <w:lang w:val="en-GB"/>
        </w:rPr>
        <w:t xml:space="preserve"> of schools selected by strata,</w:t>
      </w:r>
      <w:r w:rsidRPr="000F34C7">
        <w:rPr>
          <w:lang w:val="en-GB"/>
        </w:rPr>
        <w:t xml:space="preserve"> PISA 2003</w:t>
      </w:r>
      <w:bookmarkEnd w:id="37"/>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7"/>
        <w:gridCol w:w="1588"/>
        <w:gridCol w:w="1587"/>
        <w:gridCol w:w="1588"/>
        <w:gridCol w:w="1588"/>
      </w:tblGrid>
      <w:tr w:rsidR="001B0A6B" w:rsidRPr="000F34C7" w:rsidTr="00DC17D6">
        <w:tc>
          <w:tcPr>
            <w:tcW w:w="1587" w:type="dxa"/>
            <w:tcBorders>
              <w:top w:val="single" w:sz="4" w:space="0" w:color="auto"/>
              <w:bottom w:val="single" w:sz="4" w:space="0" w:color="auto"/>
            </w:tcBorders>
          </w:tcPr>
          <w:p w:rsidR="001B0A6B" w:rsidRPr="000F34C7" w:rsidRDefault="00AE2247" w:rsidP="001B0A6B">
            <w:pPr>
              <w:pStyle w:val="Tablehead1"/>
              <w:rPr>
                <w:lang w:val="en-GB"/>
              </w:rPr>
            </w:pPr>
            <w:r>
              <w:rPr>
                <w:lang w:val="en-GB"/>
              </w:rPr>
              <w:t>State/t</w:t>
            </w:r>
            <w:r w:rsidR="001B0A6B" w:rsidRPr="000F34C7">
              <w:rPr>
                <w:lang w:val="en-GB"/>
              </w:rPr>
              <w:t>erritory</w:t>
            </w:r>
          </w:p>
        </w:tc>
        <w:tc>
          <w:tcPr>
            <w:tcW w:w="1588"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Catholic</w:t>
            </w:r>
          </w:p>
        </w:tc>
        <w:tc>
          <w:tcPr>
            <w:tcW w:w="1587"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Government</w:t>
            </w:r>
          </w:p>
        </w:tc>
        <w:tc>
          <w:tcPr>
            <w:tcW w:w="1588"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Independent</w:t>
            </w:r>
          </w:p>
        </w:tc>
        <w:tc>
          <w:tcPr>
            <w:tcW w:w="1588"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Total</w:t>
            </w:r>
          </w:p>
        </w:tc>
      </w:tr>
      <w:tr w:rsidR="001B0A6B" w:rsidRPr="000F34C7" w:rsidTr="00DC17D6">
        <w:tc>
          <w:tcPr>
            <w:tcW w:w="1587" w:type="dxa"/>
            <w:tcBorders>
              <w:top w:val="single" w:sz="4" w:space="0" w:color="auto"/>
            </w:tcBorders>
          </w:tcPr>
          <w:p w:rsidR="001B0A6B" w:rsidRPr="000F34C7" w:rsidRDefault="001B0A6B" w:rsidP="001B0A6B">
            <w:pPr>
              <w:pStyle w:val="Tabletext"/>
              <w:rPr>
                <w:lang w:val="en-GB"/>
              </w:rPr>
            </w:pPr>
            <w:r w:rsidRPr="000F34C7">
              <w:rPr>
                <w:lang w:val="en-GB"/>
              </w:rPr>
              <w:t>NSW</w:t>
            </w:r>
          </w:p>
        </w:tc>
        <w:tc>
          <w:tcPr>
            <w:tcW w:w="1588"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21</w:t>
            </w:r>
          </w:p>
        </w:tc>
        <w:tc>
          <w:tcPr>
            <w:tcW w:w="1587"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58</w:t>
            </w:r>
          </w:p>
        </w:tc>
        <w:tc>
          <w:tcPr>
            <w:tcW w:w="1588"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11</w:t>
            </w:r>
          </w:p>
        </w:tc>
        <w:tc>
          <w:tcPr>
            <w:tcW w:w="1588"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90</w:t>
            </w:r>
          </w:p>
        </w:tc>
      </w:tr>
      <w:tr w:rsidR="001B0A6B" w:rsidRPr="000F34C7" w:rsidTr="00DC17D6">
        <w:tc>
          <w:tcPr>
            <w:tcW w:w="1587" w:type="dxa"/>
          </w:tcPr>
          <w:p w:rsidR="001B0A6B" w:rsidRPr="000F34C7" w:rsidRDefault="001B0A6B" w:rsidP="00AE2247">
            <w:pPr>
              <w:pStyle w:val="Tabletext"/>
              <w:rPr>
                <w:lang w:val="en-GB"/>
              </w:rPr>
            </w:pPr>
            <w:r w:rsidRPr="000F34C7">
              <w:rPr>
                <w:lang w:val="en-GB"/>
              </w:rPr>
              <w:t>V</w:t>
            </w:r>
            <w:r w:rsidR="00AE2247">
              <w:rPr>
                <w:lang w:val="en-GB"/>
              </w:rPr>
              <w:t>ic.</w:t>
            </w:r>
          </w:p>
        </w:tc>
        <w:tc>
          <w:tcPr>
            <w:tcW w:w="1588" w:type="dxa"/>
          </w:tcPr>
          <w:p w:rsidR="001B0A6B" w:rsidRPr="000F34C7" w:rsidRDefault="001B0A6B" w:rsidP="00DC17D6">
            <w:pPr>
              <w:pStyle w:val="Tabletext"/>
              <w:ind w:right="567"/>
              <w:jc w:val="right"/>
              <w:rPr>
                <w:lang w:val="en-GB"/>
              </w:rPr>
            </w:pPr>
            <w:r w:rsidRPr="000F34C7">
              <w:rPr>
                <w:lang w:val="en-GB"/>
              </w:rPr>
              <w:t>14</w:t>
            </w:r>
          </w:p>
        </w:tc>
        <w:tc>
          <w:tcPr>
            <w:tcW w:w="1587" w:type="dxa"/>
          </w:tcPr>
          <w:p w:rsidR="001B0A6B" w:rsidRPr="000F34C7" w:rsidRDefault="001B0A6B" w:rsidP="00DC17D6">
            <w:pPr>
              <w:pStyle w:val="Tabletext"/>
              <w:ind w:right="567"/>
              <w:jc w:val="right"/>
              <w:rPr>
                <w:lang w:val="en-GB"/>
              </w:rPr>
            </w:pPr>
            <w:r w:rsidRPr="000F34C7">
              <w:rPr>
                <w:lang w:val="en-GB"/>
              </w:rPr>
              <w:t>39</w:t>
            </w:r>
          </w:p>
        </w:tc>
        <w:tc>
          <w:tcPr>
            <w:tcW w:w="1588" w:type="dxa"/>
          </w:tcPr>
          <w:p w:rsidR="001B0A6B" w:rsidRPr="000F34C7" w:rsidRDefault="001B0A6B" w:rsidP="00DC17D6">
            <w:pPr>
              <w:pStyle w:val="Tabletext"/>
              <w:ind w:right="567"/>
              <w:jc w:val="right"/>
              <w:rPr>
                <w:lang w:val="en-GB"/>
              </w:rPr>
            </w:pPr>
            <w:r w:rsidRPr="000F34C7">
              <w:rPr>
                <w:lang w:val="en-GB"/>
              </w:rPr>
              <w:t>11</w:t>
            </w:r>
          </w:p>
        </w:tc>
        <w:tc>
          <w:tcPr>
            <w:tcW w:w="1588" w:type="dxa"/>
          </w:tcPr>
          <w:p w:rsidR="001B0A6B" w:rsidRPr="000F34C7" w:rsidRDefault="001B0A6B" w:rsidP="00DC17D6">
            <w:pPr>
              <w:pStyle w:val="Tabletext"/>
              <w:ind w:right="567"/>
              <w:jc w:val="right"/>
              <w:rPr>
                <w:lang w:val="en-GB"/>
              </w:rPr>
            </w:pPr>
            <w:r w:rsidRPr="000F34C7">
              <w:rPr>
                <w:lang w:val="en-GB"/>
              </w:rPr>
              <w:t>64</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QLD</w:t>
            </w:r>
          </w:p>
        </w:tc>
        <w:tc>
          <w:tcPr>
            <w:tcW w:w="1588" w:type="dxa"/>
          </w:tcPr>
          <w:p w:rsidR="001B0A6B" w:rsidRPr="000F34C7" w:rsidRDefault="001B0A6B" w:rsidP="00DC17D6">
            <w:pPr>
              <w:pStyle w:val="Tabletext"/>
              <w:ind w:right="567"/>
              <w:jc w:val="right"/>
              <w:rPr>
                <w:lang w:val="en-GB"/>
              </w:rPr>
            </w:pPr>
            <w:r w:rsidRPr="000F34C7">
              <w:rPr>
                <w:lang w:val="en-GB"/>
              </w:rPr>
              <w:t>10</w:t>
            </w:r>
          </w:p>
        </w:tc>
        <w:tc>
          <w:tcPr>
            <w:tcW w:w="1587" w:type="dxa"/>
          </w:tcPr>
          <w:p w:rsidR="001B0A6B" w:rsidRPr="000F34C7" w:rsidRDefault="001B0A6B" w:rsidP="00DC17D6">
            <w:pPr>
              <w:pStyle w:val="Tabletext"/>
              <w:ind w:right="567"/>
              <w:jc w:val="right"/>
              <w:rPr>
                <w:lang w:val="en-GB"/>
              </w:rPr>
            </w:pPr>
            <w:r w:rsidRPr="000F34C7">
              <w:rPr>
                <w:lang w:val="en-GB"/>
              </w:rPr>
              <w:t>35</w:t>
            </w:r>
          </w:p>
        </w:tc>
        <w:tc>
          <w:tcPr>
            <w:tcW w:w="1588" w:type="dxa"/>
          </w:tcPr>
          <w:p w:rsidR="001B0A6B" w:rsidRPr="000F34C7" w:rsidRDefault="001B0A6B" w:rsidP="00DC17D6">
            <w:pPr>
              <w:pStyle w:val="Tabletext"/>
              <w:ind w:right="567"/>
              <w:jc w:val="right"/>
              <w:rPr>
                <w:lang w:val="en-GB"/>
              </w:rPr>
            </w:pPr>
            <w:r w:rsidRPr="000F34C7">
              <w:rPr>
                <w:lang w:val="en-GB"/>
              </w:rPr>
              <w:t>10</w:t>
            </w:r>
          </w:p>
        </w:tc>
        <w:tc>
          <w:tcPr>
            <w:tcW w:w="1588" w:type="dxa"/>
          </w:tcPr>
          <w:p w:rsidR="001B0A6B" w:rsidRPr="000F34C7" w:rsidRDefault="001B0A6B" w:rsidP="00DC17D6">
            <w:pPr>
              <w:pStyle w:val="Tabletext"/>
              <w:ind w:right="567"/>
              <w:jc w:val="right"/>
              <w:rPr>
                <w:lang w:val="en-GB"/>
              </w:rPr>
            </w:pPr>
            <w:r w:rsidRPr="000F34C7">
              <w:rPr>
                <w:lang w:val="en-GB"/>
              </w:rPr>
              <w:t>55</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SA</w:t>
            </w:r>
          </w:p>
        </w:tc>
        <w:tc>
          <w:tcPr>
            <w:tcW w:w="1588" w:type="dxa"/>
          </w:tcPr>
          <w:p w:rsidR="001B0A6B" w:rsidRPr="000F34C7" w:rsidRDefault="001B0A6B" w:rsidP="00DC17D6">
            <w:pPr>
              <w:pStyle w:val="Tabletext"/>
              <w:ind w:right="567"/>
              <w:jc w:val="right"/>
              <w:rPr>
                <w:lang w:val="en-GB"/>
              </w:rPr>
            </w:pPr>
            <w:r w:rsidRPr="000F34C7">
              <w:rPr>
                <w:lang w:val="en-GB"/>
              </w:rPr>
              <w:t>7</w:t>
            </w:r>
          </w:p>
        </w:tc>
        <w:tc>
          <w:tcPr>
            <w:tcW w:w="1587" w:type="dxa"/>
          </w:tcPr>
          <w:p w:rsidR="001B0A6B" w:rsidRPr="000F34C7" w:rsidRDefault="001B0A6B" w:rsidP="00DC17D6">
            <w:pPr>
              <w:pStyle w:val="Tabletext"/>
              <w:ind w:right="567"/>
              <w:jc w:val="right"/>
              <w:rPr>
                <w:lang w:val="en-GB"/>
              </w:rPr>
            </w:pPr>
            <w:r w:rsidRPr="000F34C7">
              <w:rPr>
                <w:lang w:val="en-GB"/>
              </w:rPr>
              <w:t>20</w:t>
            </w:r>
          </w:p>
        </w:tc>
        <w:tc>
          <w:tcPr>
            <w:tcW w:w="1588" w:type="dxa"/>
          </w:tcPr>
          <w:p w:rsidR="001B0A6B" w:rsidRPr="000F34C7" w:rsidRDefault="001B0A6B" w:rsidP="00DC17D6">
            <w:pPr>
              <w:pStyle w:val="Tabletext"/>
              <w:ind w:right="567"/>
              <w:jc w:val="right"/>
              <w:rPr>
                <w:lang w:val="en-GB"/>
              </w:rPr>
            </w:pPr>
            <w:r w:rsidRPr="000F34C7">
              <w:rPr>
                <w:lang w:val="en-GB"/>
              </w:rPr>
              <w:t>7</w:t>
            </w:r>
          </w:p>
        </w:tc>
        <w:tc>
          <w:tcPr>
            <w:tcW w:w="1588" w:type="dxa"/>
          </w:tcPr>
          <w:p w:rsidR="001B0A6B" w:rsidRPr="000F34C7" w:rsidRDefault="001B0A6B" w:rsidP="00DC17D6">
            <w:pPr>
              <w:pStyle w:val="Tabletext"/>
              <w:ind w:right="567"/>
              <w:jc w:val="right"/>
              <w:rPr>
                <w:lang w:val="en-GB"/>
              </w:rPr>
            </w:pPr>
            <w:r w:rsidRPr="000F34C7">
              <w:rPr>
                <w:lang w:val="en-GB"/>
              </w:rPr>
              <w:t>34</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WA</w:t>
            </w:r>
          </w:p>
        </w:tc>
        <w:tc>
          <w:tcPr>
            <w:tcW w:w="1588" w:type="dxa"/>
          </w:tcPr>
          <w:p w:rsidR="001B0A6B" w:rsidRPr="000F34C7" w:rsidRDefault="001B0A6B" w:rsidP="00DC17D6">
            <w:pPr>
              <w:pStyle w:val="Tabletext"/>
              <w:ind w:right="567"/>
              <w:jc w:val="right"/>
              <w:rPr>
                <w:lang w:val="en-GB"/>
              </w:rPr>
            </w:pPr>
            <w:r w:rsidRPr="000F34C7">
              <w:rPr>
                <w:lang w:val="en-GB"/>
              </w:rPr>
              <w:t>8</w:t>
            </w:r>
          </w:p>
        </w:tc>
        <w:tc>
          <w:tcPr>
            <w:tcW w:w="1587" w:type="dxa"/>
          </w:tcPr>
          <w:p w:rsidR="001B0A6B" w:rsidRPr="000F34C7" w:rsidRDefault="001B0A6B" w:rsidP="00DC17D6">
            <w:pPr>
              <w:pStyle w:val="Tabletext"/>
              <w:ind w:right="567"/>
              <w:jc w:val="right"/>
              <w:rPr>
                <w:lang w:val="en-GB"/>
              </w:rPr>
            </w:pPr>
            <w:r w:rsidRPr="000F34C7">
              <w:rPr>
                <w:lang w:val="en-GB"/>
              </w:rPr>
              <w:t>27</w:t>
            </w:r>
          </w:p>
        </w:tc>
        <w:tc>
          <w:tcPr>
            <w:tcW w:w="1588" w:type="dxa"/>
          </w:tcPr>
          <w:p w:rsidR="001B0A6B" w:rsidRPr="000F34C7" w:rsidRDefault="001B0A6B" w:rsidP="00DC17D6">
            <w:pPr>
              <w:pStyle w:val="Tabletext"/>
              <w:ind w:right="567"/>
              <w:jc w:val="right"/>
              <w:rPr>
                <w:lang w:val="en-GB"/>
              </w:rPr>
            </w:pPr>
            <w:r w:rsidRPr="000F34C7">
              <w:rPr>
                <w:lang w:val="en-GB"/>
              </w:rPr>
              <w:t>7</w:t>
            </w:r>
          </w:p>
        </w:tc>
        <w:tc>
          <w:tcPr>
            <w:tcW w:w="1588" w:type="dxa"/>
          </w:tcPr>
          <w:p w:rsidR="001B0A6B" w:rsidRPr="000F34C7" w:rsidRDefault="001B0A6B" w:rsidP="00DC17D6">
            <w:pPr>
              <w:pStyle w:val="Tabletext"/>
              <w:ind w:right="567"/>
              <w:jc w:val="right"/>
              <w:rPr>
                <w:lang w:val="en-GB"/>
              </w:rPr>
            </w:pPr>
            <w:r w:rsidRPr="000F34C7">
              <w:rPr>
                <w:lang w:val="en-GB"/>
              </w:rPr>
              <w:t>42</w:t>
            </w:r>
          </w:p>
        </w:tc>
      </w:tr>
      <w:tr w:rsidR="001B0A6B" w:rsidRPr="000F34C7" w:rsidTr="00DC17D6">
        <w:tc>
          <w:tcPr>
            <w:tcW w:w="1587" w:type="dxa"/>
          </w:tcPr>
          <w:p w:rsidR="001B0A6B" w:rsidRPr="000F34C7" w:rsidRDefault="00AE2247" w:rsidP="001B0A6B">
            <w:pPr>
              <w:pStyle w:val="Tabletext"/>
              <w:rPr>
                <w:lang w:val="en-GB"/>
              </w:rPr>
            </w:pPr>
            <w:r>
              <w:rPr>
                <w:lang w:val="en-GB"/>
              </w:rPr>
              <w:t>Tas.</w:t>
            </w:r>
          </w:p>
        </w:tc>
        <w:tc>
          <w:tcPr>
            <w:tcW w:w="1588" w:type="dxa"/>
          </w:tcPr>
          <w:p w:rsidR="001B0A6B" w:rsidRPr="000F34C7" w:rsidRDefault="001B0A6B" w:rsidP="00DC17D6">
            <w:pPr>
              <w:pStyle w:val="Tabletext"/>
              <w:ind w:right="567"/>
              <w:jc w:val="right"/>
              <w:rPr>
                <w:lang w:val="en-GB"/>
              </w:rPr>
            </w:pPr>
            <w:r w:rsidRPr="000F34C7">
              <w:rPr>
                <w:lang w:val="en-GB"/>
              </w:rPr>
              <w:t>4</w:t>
            </w:r>
          </w:p>
        </w:tc>
        <w:tc>
          <w:tcPr>
            <w:tcW w:w="1587" w:type="dxa"/>
          </w:tcPr>
          <w:p w:rsidR="001B0A6B" w:rsidRPr="000F34C7" w:rsidRDefault="001B0A6B" w:rsidP="00DC17D6">
            <w:pPr>
              <w:pStyle w:val="Tabletext"/>
              <w:ind w:right="567"/>
              <w:jc w:val="right"/>
              <w:rPr>
                <w:lang w:val="en-GB"/>
              </w:rPr>
            </w:pPr>
            <w:r w:rsidRPr="000F34C7">
              <w:rPr>
                <w:lang w:val="en-GB"/>
              </w:rPr>
              <w:t>15</w:t>
            </w:r>
          </w:p>
        </w:tc>
        <w:tc>
          <w:tcPr>
            <w:tcW w:w="1588" w:type="dxa"/>
          </w:tcPr>
          <w:p w:rsidR="001B0A6B" w:rsidRPr="000F34C7" w:rsidRDefault="001B0A6B" w:rsidP="00DC17D6">
            <w:pPr>
              <w:pStyle w:val="Tabletext"/>
              <w:ind w:right="567"/>
              <w:jc w:val="right"/>
              <w:rPr>
                <w:lang w:val="en-GB"/>
              </w:rPr>
            </w:pPr>
            <w:r w:rsidRPr="000F34C7">
              <w:rPr>
                <w:lang w:val="en-GB"/>
              </w:rPr>
              <w:t>2</w:t>
            </w:r>
          </w:p>
        </w:tc>
        <w:tc>
          <w:tcPr>
            <w:tcW w:w="1588" w:type="dxa"/>
          </w:tcPr>
          <w:p w:rsidR="001B0A6B" w:rsidRPr="000F34C7" w:rsidRDefault="001B0A6B" w:rsidP="00DC17D6">
            <w:pPr>
              <w:pStyle w:val="Tabletext"/>
              <w:ind w:right="567"/>
              <w:jc w:val="right"/>
              <w:rPr>
                <w:lang w:val="en-GB"/>
              </w:rPr>
            </w:pPr>
            <w:r w:rsidRPr="000F34C7">
              <w:rPr>
                <w:lang w:val="en-GB"/>
              </w:rPr>
              <w:t>21</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NT</w:t>
            </w:r>
          </w:p>
        </w:tc>
        <w:tc>
          <w:tcPr>
            <w:tcW w:w="1588" w:type="dxa"/>
          </w:tcPr>
          <w:p w:rsidR="001B0A6B" w:rsidRPr="000F34C7" w:rsidRDefault="001B0A6B" w:rsidP="00DC17D6">
            <w:pPr>
              <w:pStyle w:val="Tabletext"/>
              <w:ind w:right="567"/>
              <w:jc w:val="right"/>
              <w:rPr>
                <w:lang w:val="en-GB"/>
              </w:rPr>
            </w:pPr>
            <w:r w:rsidRPr="000F34C7">
              <w:rPr>
                <w:lang w:val="en-GB"/>
              </w:rPr>
              <w:t>3</w:t>
            </w:r>
          </w:p>
        </w:tc>
        <w:tc>
          <w:tcPr>
            <w:tcW w:w="1587" w:type="dxa"/>
          </w:tcPr>
          <w:p w:rsidR="001B0A6B" w:rsidRPr="000F34C7" w:rsidRDefault="001B0A6B" w:rsidP="00DC17D6">
            <w:pPr>
              <w:pStyle w:val="Tabletext"/>
              <w:ind w:right="567"/>
              <w:jc w:val="right"/>
              <w:rPr>
                <w:lang w:val="en-GB"/>
              </w:rPr>
            </w:pPr>
            <w:r w:rsidRPr="000F34C7">
              <w:rPr>
                <w:lang w:val="en-GB"/>
              </w:rPr>
              <w:t>12</w:t>
            </w:r>
          </w:p>
        </w:tc>
        <w:tc>
          <w:tcPr>
            <w:tcW w:w="1588" w:type="dxa"/>
          </w:tcPr>
          <w:p w:rsidR="001B0A6B" w:rsidRPr="000F34C7" w:rsidRDefault="001B0A6B" w:rsidP="00DC17D6">
            <w:pPr>
              <w:pStyle w:val="Tabletext"/>
              <w:ind w:right="567"/>
              <w:jc w:val="right"/>
              <w:rPr>
                <w:lang w:val="en-GB"/>
              </w:rPr>
            </w:pPr>
            <w:r w:rsidRPr="000F34C7">
              <w:rPr>
                <w:lang w:val="en-GB"/>
              </w:rPr>
              <w:t>4</w:t>
            </w:r>
          </w:p>
        </w:tc>
        <w:tc>
          <w:tcPr>
            <w:tcW w:w="1588" w:type="dxa"/>
          </w:tcPr>
          <w:p w:rsidR="001B0A6B" w:rsidRPr="000F34C7" w:rsidRDefault="001B0A6B" w:rsidP="00DC17D6">
            <w:pPr>
              <w:pStyle w:val="Tabletext"/>
              <w:ind w:right="567"/>
              <w:jc w:val="right"/>
              <w:rPr>
                <w:lang w:val="en-GB"/>
              </w:rPr>
            </w:pPr>
            <w:r w:rsidRPr="000F34C7">
              <w:rPr>
                <w:lang w:val="en-GB"/>
              </w:rPr>
              <w:t>19</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ACT</w:t>
            </w:r>
          </w:p>
        </w:tc>
        <w:tc>
          <w:tcPr>
            <w:tcW w:w="1588" w:type="dxa"/>
          </w:tcPr>
          <w:p w:rsidR="001B0A6B" w:rsidRPr="000F34C7" w:rsidRDefault="001B0A6B" w:rsidP="00DC17D6">
            <w:pPr>
              <w:pStyle w:val="Tabletext"/>
              <w:ind w:right="567"/>
              <w:jc w:val="right"/>
              <w:rPr>
                <w:lang w:val="en-GB"/>
              </w:rPr>
            </w:pPr>
            <w:r w:rsidRPr="000F34C7">
              <w:rPr>
                <w:lang w:val="en-GB"/>
              </w:rPr>
              <w:t>7</w:t>
            </w:r>
          </w:p>
        </w:tc>
        <w:tc>
          <w:tcPr>
            <w:tcW w:w="1587" w:type="dxa"/>
          </w:tcPr>
          <w:p w:rsidR="001B0A6B" w:rsidRPr="000F34C7" w:rsidRDefault="001B0A6B" w:rsidP="00DC17D6">
            <w:pPr>
              <w:pStyle w:val="Tabletext"/>
              <w:ind w:right="567"/>
              <w:jc w:val="right"/>
              <w:rPr>
                <w:lang w:val="en-GB"/>
              </w:rPr>
            </w:pPr>
            <w:r w:rsidRPr="000F34C7">
              <w:rPr>
                <w:lang w:val="en-GB"/>
              </w:rPr>
              <w:t>20</w:t>
            </w:r>
          </w:p>
        </w:tc>
        <w:tc>
          <w:tcPr>
            <w:tcW w:w="1588" w:type="dxa"/>
          </w:tcPr>
          <w:p w:rsidR="001B0A6B" w:rsidRPr="000F34C7" w:rsidRDefault="001B0A6B" w:rsidP="00DC17D6">
            <w:pPr>
              <w:pStyle w:val="Tabletext"/>
              <w:ind w:right="567"/>
              <w:jc w:val="right"/>
              <w:rPr>
                <w:lang w:val="en-GB"/>
              </w:rPr>
            </w:pPr>
            <w:r w:rsidRPr="000F34C7">
              <w:rPr>
                <w:lang w:val="en-GB"/>
              </w:rPr>
              <w:t>3</w:t>
            </w:r>
          </w:p>
        </w:tc>
        <w:tc>
          <w:tcPr>
            <w:tcW w:w="1588" w:type="dxa"/>
          </w:tcPr>
          <w:p w:rsidR="001B0A6B" w:rsidRPr="000F34C7" w:rsidRDefault="001B0A6B" w:rsidP="00DC17D6">
            <w:pPr>
              <w:pStyle w:val="Tabletext"/>
              <w:ind w:right="567"/>
              <w:jc w:val="right"/>
              <w:rPr>
                <w:lang w:val="en-GB"/>
              </w:rPr>
            </w:pPr>
            <w:r w:rsidRPr="000F34C7">
              <w:rPr>
                <w:lang w:val="en-GB"/>
              </w:rPr>
              <w:t>30</w:t>
            </w:r>
          </w:p>
        </w:tc>
      </w:tr>
      <w:tr w:rsidR="001B0A6B" w:rsidRPr="000F34C7" w:rsidTr="00DC17D6">
        <w:tc>
          <w:tcPr>
            <w:tcW w:w="1587" w:type="dxa"/>
            <w:tcBorders>
              <w:bottom w:val="single" w:sz="4" w:space="0" w:color="auto"/>
            </w:tcBorders>
          </w:tcPr>
          <w:p w:rsidR="001B0A6B" w:rsidRPr="000F34C7" w:rsidRDefault="00DC17D6" w:rsidP="001B0A6B">
            <w:pPr>
              <w:pStyle w:val="Tabletext"/>
              <w:rPr>
                <w:b/>
                <w:lang w:val="en-GB"/>
              </w:rPr>
            </w:pPr>
            <w:r w:rsidRPr="000F34C7">
              <w:rPr>
                <w:b/>
                <w:lang w:val="en-GB"/>
              </w:rPr>
              <w:t>Total</w:t>
            </w:r>
          </w:p>
        </w:tc>
        <w:tc>
          <w:tcPr>
            <w:tcW w:w="1588" w:type="dxa"/>
            <w:tcBorders>
              <w:bottom w:val="single" w:sz="4" w:space="0" w:color="auto"/>
            </w:tcBorders>
          </w:tcPr>
          <w:p w:rsidR="001B0A6B" w:rsidRPr="000F34C7" w:rsidRDefault="001B0A6B" w:rsidP="00DC17D6">
            <w:pPr>
              <w:pStyle w:val="Tabletext"/>
              <w:ind w:right="567"/>
              <w:jc w:val="right"/>
              <w:rPr>
                <w:b/>
                <w:lang w:val="en-GB"/>
              </w:rPr>
            </w:pPr>
            <w:r w:rsidRPr="000F34C7">
              <w:rPr>
                <w:b/>
                <w:lang w:val="en-GB"/>
              </w:rPr>
              <w:t>74</w:t>
            </w:r>
          </w:p>
        </w:tc>
        <w:tc>
          <w:tcPr>
            <w:tcW w:w="1587" w:type="dxa"/>
            <w:tcBorders>
              <w:bottom w:val="single" w:sz="4" w:space="0" w:color="auto"/>
            </w:tcBorders>
          </w:tcPr>
          <w:p w:rsidR="001B0A6B" w:rsidRPr="000F34C7" w:rsidRDefault="001B0A6B" w:rsidP="00DC17D6">
            <w:pPr>
              <w:pStyle w:val="Tabletext"/>
              <w:ind w:right="567"/>
              <w:jc w:val="right"/>
              <w:rPr>
                <w:b/>
                <w:lang w:val="en-GB"/>
              </w:rPr>
            </w:pPr>
            <w:r w:rsidRPr="000F34C7">
              <w:rPr>
                <w:b/>
                <w:lang w:val="en-GB"/>
              </w:rPr>
              <w:t>226</w:t>
            </w:r>
          </w:p>
        </w:tc>
        <w:tc>
          <w:tcPr>
            <w:tcW w:w="1588" w:type="dxa"/>
            <w:tcBorders>
              <w:bottom w:val="single" w:sz="4" w:space="0" w:color="auto"/>
            </w:tcBorders>
          </w:tcPr>
          <w:p w:rsidR="001B0A6B" w:rsidRPr="000F34C7" w:rsidRDefault="001B0A6B" w:rsidP="00DC17D6">
            <w:pPr>
              <w:pStyle w:val="Tabletext"/>
              <w:ind w:right="567"/>
              <w:jc w:val="right"/>
              <w:rPr>
                <w:b/>
                <w:lang w:val="en-GB"/>
              </w:rPr>
            </w:pPr>
            <w:r w:rsidRPr="000F34C7">
              <w:rPr>
                <w:b/>
                <w:lang w:val="en-GB"/>
              </w:rPr>
              <w:t>55</w:t>
            </w:r>
          </w:p>
        </w:tc>
        <w:tc>
          <w:tcPr>
            <w:tcW w:w="1588" w:type="dxa"/>
            <w:tcBorders>
              <w:bottom w:val="single" w:sz="4" w:space="0" w:color="auto"/>
            </w:tcBorders>
          </w:tcPr>
          <w:p w:rsidR="001B0A6B" w:rsidRPr="000F34C7" w:rsidRDefault="001B0A6B" w:rsidP="00DC17D6">
            <w:pPr>
              <w:pStyle w:val="Tabletext"/>
              <w:ind w:right="567"/>
              <w:jc w:val="right"/>
              <w:rPr>
                <w:b/>
                <w:lang w:val="en-GB"/>
              </w:rPr>
            </w:pPr>
            <w:r w:rsidRPr="000F34C7">
              <w:rPr>
                <w:b/>
                <w:lang w:val="en-GB"/>
              </w:rPr>
              <w:t>355</w:t>
            </w:r>
          </w:p>
        </w:tc>
      </w:tr>
    </w:tbl>
    <w:p w:rsidR="00DC17D6" w:rsidRDefault="00DC17D6" w:rsidP="00DC17D6">
      <w:pPr>
        <w:pStyle w:val="Source"/>
        <w:rPr>
          <w:lang w:val="en-GB"/>
        </w:rPr>
      </w:pPr>
      <w:r w:rsidRPr="000F34C7">
        <w:rPr>
          <w:lang w:val="en-GB"/>
        </w:rPr>
        <w:t>Source:</w:t>
      </w:r>
      <w:r>
        <w:rPr>
          <w:lang w:val="en-GB"/>
        </w:rPr>
        <w:tab/>
      </w:r>
      <w:r w:rsidRPr="000F34C7">
        <w:rPr>
          <w:lang w:val="en-GB"/>
        </w:rPr>
        <w:t>Thomson</w:t>
      </w:r>
      <w:r>
        <w:rPr>
          <w:lang w:val="en-GB"/>
        </w:rPr>
        <w:t>,</w:t>
      </w:r>
      <w:r w:rsidRPr="000F34C7">
        <w:rPr>
          <w:lang w:val="en-GB"/>
        </w:rPr>
        <w:t xml:space="preserve"> Creswell &amp; De Bortoli (200</w:t>
      </w:r>
      <w:r w:rsidR="00EC39D3">
        <w:rPr>
          <w:lang w:val="en-GB"/>
        </w:rPr>
        <w:t>4</w:t>
      </w:r>
      <w:r w:rsidRPr="000F34C7">
        <w:rPr>
          <w:lang w:val="en-GB"/>
        </w:rPr>
        <w:t>)</w:t>
      </w:r>
      <w:r>
        <w:rPr>
          <w:lang w:val="en-GB"/>
        </w:rPr>
        <w:t>.</w:t>
      </w:r>
    </w:p>
    <w:p w:rsidR="001B0A6B" w:rsidRPr="000F34C7" w:rsidRDefault="001B0A6B" w:rsidP="00DC17D6">
      <w:pPr>
        <w:pStyle w:val="Textmorebefore"/>
        <w:rPr>
          <w:rFonts w:ascii="Arial" w:hAnsi="Arial"/>
          <w:b/>
          <w:sz w:val="17"/>
        </w:rPr>
      </w:pPr>
      <w:r w:rsidRPr="000F34C7">
        <w:t xml:space="preserve">In the 2003 cohort, there were 355 schools selected to participate in PISA. Of these, 45 chose not to participate. </w:t>
      </w:r>
      <w:r w:rsidR="006A696A" w:rsidRPr="000F34C7">
        <w:t>Eleven</w:t>
      </w:r>
      <w:r w:rsidRPr="000F34C7">
        <w:t xml:space="preserve"> schools were added as replacement schools</w:t>
      </w:r>
      <w:r w:rsidR="006A696A" w:rsidRPr="000F34C7">
        <w:t>;</w:t>
      </w:r>
      <w:r w:rsidRPr="000F34C7">
        <w:t xml:space="preserve"> the total number of schools participating in PISA </w:t>
      </w:r>
      <w:r w:rsidR="00723D0F">
        <w:t xml:space="preserve">in </w:t>
      </w:r>
      <w:r w:rsidRPr="000F34C7">
        <w:t>2003 was 321. This represents an overall scho</w:t>
      </w:r>
      <w:r w:rsidR="00AE2247">
        <w:t>ol response rate of 90.4</w:t>
      </w:r>
      <w:r w:rsidR="00775A67">
        <w:t>%</w:t>
      </w:r>
      <w:r w:rsidRPr="000F34C7">
        <w:t xml:space="preserve">. </w:t>
      </w:r>
    </w:p>
    <w:p w:rsidR="001B0A6B" w:rsidRPr="000F34C7" w:rsidRDefault="001B0A6B" w:rsidP="001B0A6B">
      <w:pPr>
        <w:pStyle w:val="tabletitle"/>
        <w:rPr>
          <w:lang w:val="en-GB"/>
        </w:rPr>
      </w:pPr>
      <w:bookmarkStart w:id="38" w:name="_Toc306968781"/>
      <w:r w:rsidRPr="000F34C7">
        <w:rPr>
          <w:lang w:val="en-GB"/>
        </w:rPr>
        <w:t xml:space="preserve">Table </w:t>
      </w:r>
      <w:r w:rsidR="00265F53" w:rsidRPr="000F34C7">
        <w:rPr>
          <w:lang w:val="en-GB"/>
        </w:rPr>
        <w:t>3</w:t>
      </w:r>
      <w:r w:rsidR="00775A67">
        <w:rPr>
          <w:lang w:val="en-GB"/>
        </w:rPr>
        <w:tab/>
      </w:r>
      <w:r w:rsidR="009702F3" w:rsidRPr="000F34C7">
        <w:rPr>
          <w:lang w:val="en-GB"/>
        </w:rPr>
        <w:t>Number</w:t>
      </w:r>
      <w:r w:rsidR="00775A67">
        <w:rPr>
          <w:lang w:val="en-GB"/>
        </w:rPr>
        <w:t xml:space="preserve"> of schools selected by strata,</w:t>
      </w:r>
      <w:r w:rsidR="009702F3" w:rsidRPr="000F34C7">
        <w:rPr>
          <w:lang w:val="en-GB"/>
        </w:rPr>
        <w:t xml:space="preserve"> PISA 2006</w:t>
      </w:r>
      <w:bookmarkEnd w:id="38"/>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87"/>
        <w:gridCol w:w="1588"/>
        <w:gridCol w:w="1587"/>
        <w:gridCol w:w="1588"/>
        <w:gridCol w:w="1588"/>
      </w:tblGrid>
      <w:tr w:rsidR="001B0A6B" w:rsidRPr="000F34C7" w:rsidTr="00DC17D6">
        <w:tc>
          <w:tcPr>
            <w:tcW w:w="1587" w:type="dxa"/>
            <w:tcBorders>
              <w:top w:val="single" w:sz="4" w:space="0" w:color="auto"/>
              <w:bottom w:val="single" w:sz="4" w:space="0" w:color="auto"/>
            </w:tcBorders>
          </w:tcPr>
          <w:p w:rsidR="001B0A6B" w:rsidRPr="000F34C7" w:rsidRDefault="00775A67" w:rsidP="001B0A6B">
            <w:pPr>
              <w:pStyle w:val="Tablehead1"/>
              <w:rPr>
                <w:lang w:val="en-GB"/>
              </w:rPr>
            </w:pPr>
            <w:r>
              <w:rPr>
                <w:lang w:val="en-GB"/>
              </w:rPr>
              <w:t>State/t</w:t>
            </w:r>
            <w:r w:rsidR="001B0A6B" w:rsidRPr="000F34C7">
              <w:rPr>
                <w:lang w:val="en-GB"/>
              </w:rPr>
              <w:t>erritory</w:t>
            </w:r>
          </w:p>
        </w:tc>
        <w:tc>
          <w:tcPr>
            <w:tcW w:w="1588"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Catholic</w:t>
            </w:r>
          </w:p>
        </w:tc>
        <w:tc>
          <w:tcPr>
            <w:tcW w:w="1587"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Government</w:t>
            </w:r>
          </w:p>
        </w:tc>
        <w:tc>
          <w:tcPr>
            <w:tcW w:w="1588"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Independent</w:t>
            </w:r>
          </w:p>
        </w:tc>
        <w:tc>
          <w:tcPr>
            <w:tcW w:w="1588" w:type="dxa"/>
            <w:tcBorders>
              <w:top w:val="single" w:sz="4" w:space="0" w:color="auto"/>
              <w:bottom w:val="single" w:sz="4" w:space="0" w:color="auto"/>
            </w:tcBorders>
          </w:tcPr>
          <w:p w:rsidR="001B0A6B" w:rsidRPr="000F34C7" w:rsidRDefault="001B0A6B" w:rsidP="00DC17D6">
            <w:pPr>
              <w:pStyle w:val="Tablehead1"/>
              <w:jc w:val="center"/>
              <w:rPr>
                <w:lang w:val="en-GB"/>
              </w:rPr>
            </w:pPr>
            <w:r w:rsidRPr="000F34C7">
              <w:rPr>
                <w:lang w:val="en-GB"/>
              </w:rPr>
              <w:t>Total</w:t>
            </w:r>
          </w:p>
        </w:tc>
      </w:tr>
      <w:tr w:rsidR="001B0A6B" w:rsidRPr="000F34C7" w:rsidTr="00DC17D6">
        <w:tc>
          <w:tcPr>
            <w:tcW w:w="1587" w:type="dxa"/>
            <w:tcBorders>
              <w:top w:val="single" w:sz="4" w:space="0" w:color="auto"/>
            </w:tcBorders>
          </w:tcPr>
          <w:p w:rsidR="001B0A6B" w:rsidRPr="000F34C7" w:rsidRDefault="001B0A6B" w:rsidP="001B0A6B">
            <w:pPr>
              <w:pStyle w:val="Tabletext"/>
              <w:rPr>
                <w:lang w:val="en-GB"/>
              </w:rPr>
            </w:pPr>
            <w:r w:rsidRPr="000F34C7">
              <w:rPr>
                <w:lang w:val="en-GB"/>
              </w:rPr>
              <w:t>NSW</w:t>
            </w:r>
          </w:p>
        </w:tc>
        <w:tc>
          <w:tcPr>
            <w:tcW w:w="1588"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8</w:t>
            </w:r>
          </w:p>
        </w:tc>
        <w:tc>
          <w:tcPr>
            <w:tcW w:w="1587"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15</w:t>
            </w:r>
          </w:p>
        </w:tc>
        <w:tc>
          <w:tcPr>
            <w:tcW w:w="1588"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3</w:t>
            </w:r>
          </w:p>
        </w:tc>
        <w:tc>
          <w:tcPr>
            <w:tcW w:w="1588" w:type="dxa"/>
            <w:tcBorders>
              <w:top w:val="single" w:sz="4" w:space="0" w:color="auto"/>
            </w:tcBorders>
          </w:tcPr>
          <w:p w:rsidR="001B0A6B" w:rsidRPr="000F34C7" w:rsidRDefault="001B0A6B" w:rsidP="00DC17D6">
            <w:pPr>
              <w:pStyle w:val="Tabletext"/>
              <w:ind w:right="567"/>
              <w:jc w:val="right"/>
              <w:rPr>
                <w:lang w:val="en-GB"/>
              </w:rPr>
            </w:pPr>
            <w:r w:rsidRPr="000F34C7">
              <w:rPr>
                <w:lang w:val="en-GB"/>
              </w:rPr>
              <w:t>26</w:t>
            </w:r>
          </w:p>
        </w:tc>
      </w:tr>
      <w:tr w:rsidR="001B0A6B" w:rsidRPr="000F34C7" w:rsidTr="00DC17D6">
        <w:tc>
          <w:tcPr>
            <w:tcW w:w="1587" w:type="dxa"/>
          </w:tcPr>
          <w:p w:rsidR="001B0A6B" w:rsidRPr="000F34C7" w:rsidRDefault="00775A67" w:rsidP="001B0A6B">
            <w:pPr>
              <w:pStyle w:val="Tabletext"/>
              <w:rPr>
                <w:lang w:val="en-GB"/>
              </w:rPr>
            </w:pPr>
            <w:r>
              <w:rPr>
                <w:lang w:val="en-GB"/>
              </w:rPr>
              <w:t>Vic.</w:t>
            </w:r>
          </w:p>
        </w:tc>
        <w:tc>
          <w:tcPr>
            <w:tcW w:w="1588" w:type="dxa"/>
          </w:tcPr>
          <w:p w:rsidR="001B0A6B" w:rsidRPr="000F34C7" w:rsidRDefault="001B0A6B" w:rsidP="00DC17D6">
            <w:pPr>
              <w:pStyle w:val="Tabletext"/>
              <w:ind w:right="567"/>
              <w:jc w:val="right"/>
              <w:rPr>
                <w:lang w:val="en-GB"/>
              </w:rPr>
            </w:pPr>
            <w:r w:rsidRPr="000F34C7">
              <w:rPr>
                <w:lang w:val="en-GB"/>
              </w:rPr>
              <w:t>20</w:t>
            </w:r>
          </w:p>
        </w:tc>
        <w:tc>
          <w:tcPr>
            <w:tcW w:w="1587" w:type="dxa"/>
          </w:tcPr>
          <w:p w:rsidR="001B0A6B" w:rsidRPr="000F34C7" w:rsidRDefault="001B0A6B" w:rsidP="00DC17D6">
            <w:pPr>
              <w:pStyle w:val="Tabletext"/>
              <w:ind w:right="567"/>
              <w:jc w:val="right"/>
              <w:rPr>
                <w:lang w:val="en-GB"/>
              </w:rPr>
            </w:pPr>
            <w:r w:rsidRPr="000F34C7">
              <w:rPr>
                <w:lang w:val="en-GB"/>
              </w:rPr>
              <w:t>50</w:t>
            </w:r>
          </w:p>
        </w:tc>
        <w:tc>
          <w:tcPr>
            <w:tcW w:w="1588" w:type="dxa"/>
          </w:tcPr>
          <w:p w:rsidR="001B0A6B" w:rsidRPr="000F34C7" w:rsidRDefault="001B0A6B" w:rsidP="00DC17D6">
            <w:pPr>
              <w:pStyle w:val="Tabletext"/>
              <w:ind w:right="567"/>
              <w:jc w:val="right"/>
              <w:rPr>
                <w:lang w:val="en-GB"/>
              </w:rPr>
            </w:pPr>
            <w:r w:rsidRPr="000F34C7">
              <w:rPr>
                <w:lang w:val="en-GB"/>
              </w:rPr>
              <w:t>13</w:t>
            </w:r>
          </w:p>
        </w:tc>
        <w:tc>
          <w:tcPr>
            <w:tcW w:w="1588" w:type="dxa"/>
          </w:tcPr>
          <w:p w:rsidR="001B0A6B" w:rsidRPr="000F34C7" w:rsidRDefault="001B0A6B" w:rsidP="00DC17D6">
            <w:pPr>
              <w:pStyle w:val="Tabletext"/>
              <w:ind w:right="567"/>
              <w:jc w:val="right"/>
              <w:rPr>
                <w:lang w:val="en-GB"/>
              </w:rPr>
            </w:pPr>
            <w:r w:rsidRPr="000F34C7">
              <w:rPr>
                <w:lang w:val="en-GB"/>
              </w:rPr>
              <w:t>83</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QLD</w:t>
            </w:r>
          </w:p>
        </w:tc>
        <w:tc>
          <w:tcPr>
            <w:tcW w:w="1588" w:type="dxa"/>
          </w:tcPr>
          <w:p w:rsidR="001B0A6B" w:rsidRPr="000F34C7" w:rsidRDefault="001B0A6B" w:rsidP="00DC17D6">
            <w:pPr>
              <w:pStyle w:val="Tabletext"/>
              <w:ind w:right="567"/>
              <w:jc w:val="right"/>
              <w:rPr>
                <w:lang w:val="en-GB"/>
              </w:rPr>
            </w:pPr>
            <w:r w:rsidRPr="000F34C7">
              <w:rPr>
                <w:lang w:val="en-GB"/>
              </w:rPr>
              <w:t>12</w:t>
            </w:r>
          </w:p>
        </w:tc>
        <w:tc>
          <w:tcPr>
            <w:tcW w:w="1587" w:type="dxa"/>
          </w:tcPr>
          <w:p w:rsidR="001B0A6B" w:rsidRPr="000F34C7" w:rsidRDefault="001B0A6B" w:rsidP="00DC17D6">
            <w:pPr>
              <w:pStyle w:val="Tabletext"/>
              <w:ind w:right="567"/>
              <w:jc w:val="right"/>
              <w:rPr>
                <w:lang w:val="en-GB"/>
              </w:rPr>
            </w:pPr>
            <w:r w:rsidRPr="000F34C7">
              <w:rPr>
                <w:lang w:val="en-GB"/>
              </w:rPr>
              <w:t>35</w:t>
            </w:r>
          </w:p>
        </w:tc>
        <w:tc>
          <w:tcPr>
            <w:tcW w:w="1588" w:type="dxa"/>
          </w:tcPr>
          <w:p w:rsidR="001B0A6B" w:rsidRPr="000F34C7" w:rsidRDefault="001B0A6B" w:rsidP="00DC17D6">
            <w:pPr>
              <w:pStyle w:val="Tabletext"/>
              <w:ind w:right="567"/>
              <w:jc w:val="right"/>
              <w:rPr>
                <w:lang w:val="en-GB"/>
              </w:rPr>
            </w:pPr>
            <w:r w:rsidRPr="000F34C7">
              <w:rPr>
                <w:lang w:val="en-GB"/>
              </w:rPr>
              <w:t>11</w:t>
            </w:r>
          </w:p>
        </w:tc>
        <w:tc>
          <w:tcPr>
            <w:tcW w:w="1588" w:type="dxa"/>
          </w:tcPr>
          <w:p w:rsidR="001B0A6B" w:rsidRPr="000F34C7" w:rsidRDefault="001B0A6B" w:rsidP="00DC17D6">
            <w:pPr>
              <w:pStyle w:val="Tabletext"/>
              <w:ind w:right="567"/>
              <w:jc w:val="right"/>
              <w:rPr>
                <w:lang w:val="en-GB"/>
              </w:rPr>
            </w:pPr>
            <w:r w:rsidRPr="000F34C7">
              <w:rPr>
                <w:lang w:val="en-GB"/>
              </w:rPr>
              <w:t>58</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SA</w:t>
            </w:r>
          </w:p>
        </w:tc>
        <w:tc>
          <w:tcPr>
            <w:tcW w:w="1588" w:type="dxa"/>
          </w:tcPr>
          <w:p w:rsidR="001B0A6B" w:rsidRPr="000F34C7" w:rsidRDefault="001B0A6B" w:rsidP="00DC17D6">
            <w:pPr>
              <w:pStyle w:val="Tabletext"/>
              <w:ind w:right="567"/>
              <w:jc w:val="right"/>
              <w:rPr>
                <w:lang w:val="en-GB"/>
              </w:rPr>
            </w:pPr>
            <w:r w:rsidRPr="000F34C7">
              <w:rPr>
                <w:lang w:val="en-GB"/>
              </w:rPr>
              <w:t>11</w:t>
            </w:r>
          </w:p>
        </w:tc>
        <w:tc>
          <w:tcPr>
            <w:tcW w:w="1587" w:type="dxa"/>
          </w:tcPr>
          <w:p w:rsidR="001B0A6B" w:rsidRPr="000F34C7" w:rsidRDefault="001B0A6B" w:rsidP="00DC17D6">
            <w:pPr>
              <w:pStyle w:val="Tabletext"/>
              <w:ind w:right="567"/>
              <w:jc w:val="right"/>
              <w:rPr>
                <w:lang w:val="en-GB"/>
              </w:rPr>
            </w:pPr>
            <w:r w:rsidRPr="000F34C7">
              <w:rPr>
                <w:lang w:val="en-GB"/>
              </w:rPr>
              <w:t>38</w:t>
            </w:r>
          </w:p>
        </w:tc>
        <w:tc>
          <w:tcPr>
            <w:tcW w:w="1588" w:type="dxa"/>
          </w:tcPr>
          <w:p w:rsidR="001B0A6B" w:rsidRPr="000F34C7" w:rsidRDefault="001B0A6B" w:rsidP="00DC17D6">
            <w:pPr>
              <w:pStyle w:val="Tabletext"/>
              <w:ind w:right="567"/>
              <w:jc w:val="right"/>
              <w:rPr>
                <w:lang w:val="en-GB"/>
              </w:rPr>
            </w:pPr>
            <w:r w:rsidRPr="000F34C7">
              <w:rPr>
                <w:lang w:val="en-GB"/>
              </w:rPr>
              <w:t>10</w:t>
            </w:r>
          </w:p>
        </w:tc>
        <w:tc>
          <w:tcPr>
            <w:tcW w:w="1588" w:type="dxa"/>
          </w:tcPr>
          <w:p w:rsidR="001B0A6B" w:rsidRPr="000F34C7" w:rsidRDefault="001B0A6B" w:rsidP="00DC17D6">
            <w:pPr>
              <w:pStyle w:val="Tabletext"/>
              <w:ind w:right="567"/>
              <w:jc w:val="right"/>
              <w:rPr>
                <w:lang w:val="en-GB"/>
              </w:rPr>
            </w:pPr>
            <w:r w:rsidRPr="000F34C7">
              <w:rPr>
                <w:lang w:val="en-GB"/>
              </w:rPr>
              <w:t>59</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WA</w:t>
            </w:r>
          </w:p>
        </w:tc>
        <w:tc>
          <w:tcPr>
            <w:tcW w:w="1588" w:type="dxa"/>
          </w:tcPr>
          <w:p w:rsidR="001B0A6B" w:rsidRPr="000F34C7" w:rsidRDefault="001B0A6B" w:rsidP="00DC17D6">
            <w:pPr>
              <w:pStyle w:val="Tabletext"/>
              <w:ind w:right="567"/>
              <w:jc w:val="right"/>
              <w:rPr>
                <w:lang w:val="en-GB"/>
              </w:rPr>
            </w:pPr>
            <w:r w:rsidRPr="000F34C7">
              <w:rPr>
                <w:lang w:val="en-GB"/>
              </w:rPr>
              <w:t>8</w:t>
            </w:r>
          </w:p>
        </w:tc>
        <w:tc>
          <w:tcPr>
            <w:tcW w:w="1587" w:type="dxa"/>
          </w:tcPr>
          <w:p w:rsidR="001B0A6B" w:rsidRPr="000F34C7" w:rsidRDefault="001B0A6B" w:rsidP="00DC17D6">
            <w:pPr>
              <w:pStyle w:val="Tabletext"/>
              <w:ind w:right="567"/>
              <w:jc w:val="right"/>
              <w:rPr>
                <w:lang w:val="en-GB"/>
              </w:rPr>
            </w:pPr>
            <w:r w:rsidRPr="000F34C7">
              <w:rPr>
                <w:lang w:val="en-GB"/>
              </w:rPr>
              <w:t>27</w:t>
            </w:r>
          </w:p>
        </w:tc>
        <w:tc>
          <w:tcPr>
            <w:tcW w:w="1588" w:type="dxa"/>
          </w:tcPr>
          <w:p w:rsidR="001B0A6B" w:rsidRPr="000F34C7" w:rsidRDefault="001B0A6B" w:rsidP="00DC17D6">
            <w:pPr>
              <w:pStyle w:val="Tabletext"/>
              <w:ind w:right="567"/>
              <w:jc w:val="right"/>
              <w:rPr>
                <w:lang w:val="en-GB"/>
              </w:rPr>
            </w:pPr>
            <w:r w:rsidRPr="000F34C7">
              <w:rPr>
                <w:lang w:val="en-GB"/>
              </w:rPr>
              <w:t>9</w:t>
            </w:r>
          </w:p>
        </w:tc>
        <w:tc>
          <w:tcPr>
            <w:tcW w:w="1588" w:type="dxa"/>
          </w:tcPr>
          <w:p w:rsidR="001B0A6B" w:rsidRPr="000F34C7" w:rsidRDefault="001B0A6B" w:rsidP="00DC17D6">
            <w:pPr>
              <w:pStyle w:val="Tabletext"/>
              <w:ind w:right="567"/>
              <w:jc w:val="right"/>
              <w:rPr>
                <w:lang w:val="en-GB"/>
              </w:rPr>
            </w:pPr>
            <w:r w:rsidRPr="000F34C7">
              <w:rPr>
                <w:lang w:val="en-GB"/>
              </w:rPr>
              <w:t>44</w:t>
            </w:r>
          </w:p>
        </w:tc>
      </w:tr>
      <w:tr w:rsidR="001B0A6B" w:rsidRPr="000F34C7" w:rsidTr="00DC17D6">
        <w:tc>
          <w:tcPr>
            <w:tcW w:w="1587" w:type="dxa"/>
          </w:tcPr>
          <w:p w:rsidR="001B0A6B" w:rsidRPr="000F34C7" w:rsidRDefault="00775A67" w:rsidP="001B0A6B">
            <w:pPr>
              <w:pStyle w:val="Tabletext"/>
              <w:rPr>
                <w:lang w:val="en-GB"/>
              </w:rPr>
            </w:pPr>
            <w:r>
              <w:rPr>
                <w:lang w:val="en-GB"/>
              </w:rPr>
              <w:t>Tas.</w:t>
            </w:r>
          </w:p>
        </w:tc>
        <w:tc>
          <w:tcPr>
            <w:tcW w:w="1588" w:type="dxa"/>
          </w:tcPr>
          <w:p w:rsidR="001B0A6B" w:rsidRPr="000F34C7" w:rsidRDefault="001B0A6B" w:rsidP="00DC17D6">
            <w:pPr>
              <w:pStyle w:val="Tabletext"/>
              <w:ind w:right="567"/>
              <w:jc w:val="right"/>
              <w:rPr>
                <w:lang w:val="en-GB"/>
              </w:rPr>
            </w:pPr>
            <w:r w:rsidRPr="000F34C7">
              <w:rPr>
                <w:lang w:val="en-GB"/>
              </w:rPr>
              <w:t>8</w:t>
            </w:r>
          </w:p>
        </w:tc>
        <w:tc>
          <w:tcPr>
            <w:tcW w:w="1587" w:type="dxa"/>
          </w:tcPr>
          <w:p w:rsidR="001B0A6B" w:rsidRPr="000F34C7" w:rsidRDefault="001B0A6B" w:rsidP="00DC17D6">
            <w:pPr>
              <w:pStyle w:val="Tabletext"/>
              <w:ind w:right="567"/>
              <w:jc w:val="right"/>
              <w:rPr>
                <w:lang w:val="en-GB"/>
              </w:rPr>
            </w:pPr>
            <w:r w:rsidRPr="000F34C7">
              <w:rPr>
                <w:lang w:val="en-GB"/>
              </w:rPr>
              <w:t>24</w:t>
            </w:r>
          </w:p>
        </w:tc>
        <w:tc>
          <w:tcPr>
            <w:tcW w:w="1588" w:type="dxa"/>
          </w:tcPr>
          <w:p w:rsidR="001B0A6B" w:rsidRPr="000F34C7" w:rsidRDefault="001B0A6B" w:rsidP="00DC17D6">
            <w:pPr>
              <w:pStyle w:val="Tabletext"/>
              <w:ind w:right="567"/>
              <w:jc w:val="right"/>
              <w:rPr>
                <w:lang w:val="en-GB"/>
              </w:rPr>
            </w:pPr>
            <w:r w:rsidRPr="000F34C7">
              <w:rPr>
                <w:lang w:val="en-GB"/>
              </w:rPr>
              <w:t>9</w:t>
            </w:r>
          </w:p>
        </w:tc>
        <w:tc>
          <w:tcPr>
            <w:tcW w:w="1588" w:type="dxa"/>
          </w:tcPr>
          <w:p w:rsidR="001B0A6B" w:rsidRPr="000F34C7" w:rsidRDefault="001B0A6B" w:rsidP="00DC17D6">
            <w:pPr>
              <w:pStyle w:val="Tabletext"/>
              <w:ind w:right="567"/>
              <w:jc w:val="right"/>
              <w:rPr>
                <w:lang w:val="en-GB"/>
              </w:rPr>
            </w:pPr>
            <w:r w:rsidRPr="000F34C7">
              <w:rPr>
                <w:lang w:val="en-GB"/>
              </w:rPr>
              <w:t>41</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NT</w:t>
            </w:r>
          </w:p>
        </w:tc>
        <w:tc>
          <w:tcPr>
            <w:tcW w:w="1588" w:type="dxa"/>
          </w:tcPr>
          <w:p w:rsidR="001B0A6B" w:rsidRPr="000F34C7" w:rsidRDefault="001B0A6B" w:rsidP="00DC17D6">
            <w:pPr>
              <w:pStyle w:val="Tabletext"/>
              <w:ind w:right="567"/>
              <w:jc w:val="right"/>
              <w:rPr>
                <w:lang w:val="en-GB"/>
              </w:rPr>
            </w:pPr>
            <w:r w:rsidRPr="000F34C7">
              <w:rPr>
                <w:lang w:val="en-GB"/>
              </w:rPr>
              <w:t>5</w:t>
            </w:r>
          </w:p>
        </w:tc>
        <w:tc>
          <w:tcPr>
            <w:tcW w:w="1587" w:type="dxa"/>
          </w:tcPr>
          <w:p w:rsidR="001B0A6B" w:rsidRPr="000F34C7" w:rsidRDefault="001B0A6B" w:rsidP="00DC17D6">
            <w:pPr>
              <w:pStyle w:val="Tabletext"/>
              <w:ind w:right="567"/>
              <w:jc w:val="right"/>
              <w:rPr>
                <w:lang w:val="en-GB"/>
              </w:rPr>
            </w:pPr>
            <w:r w:rsidRPr="000F34C7">
              <w:rPr>
                <w:lang w:val="en-GB"/>
              </w:rPr>
              <w:t>25</w:t>
            </w:r>
          </w:p>
        </w:tc>
        <w:tc>
          <w:tcPr>
            <w:tcW w:w="1588" w:type="dxa"/>
          </w:tcPr>
          <w:p w:rsidR="001B0A6B" w:rsidRPr="000F34C7" w:rsidRDefault="001B0A6B" w:rsidP="00DC17D6">
            <w:pPr>
              <w:pStyle w:val="Tabletext"/>
              <w:ind w:right="567"/>
              <w:jc w:val="right"/>
              <w:rPr>
                <w:lang w:val="en-GB"/>
              </w:rPr>
            </w:pPr>
            <w:r w:rsidRPr="000F34C7">
              <w:rPr>
                <w:lang w:val="en-GB"/>
              </w:rPr>
              <w:t>5</w:t>
            </w:r>
          </w:p>
        </w:tc>
        <w:tc>
          <w:tcPr>
            <w:tcW w:w="1588" w:type="dxa"/>
          </w:tcPr>
          <w:p w:rsidR="001B0A6B" w:rsidRPr="000F34C7" w:rsidRDefault="001B0A6B" w:rsidP="00DC17D6">
            <w:pPr>
              <w:pStyle w:val="Tabletext"/>
              <w:ind w:right="567"/>
              <w:jc w:val="right"/>
              <w:rPr>
                <w:lang w:val="en-GB"/>
              </w:rPr>
            </w:pPr>
            <w:r w:rsidRPr="000F34C7">
              <w:rPr>
                <w:lang w:val="en-GB"/>
              </w:rPr>
              <w:t>35</w:t>
            </w:r>
          </w:p>
        </w:tc>
      </w:tr>
      <w:tr w:rsidR="001B0A6B" w:rsidRPr="000F34C7" w:rsidTr="00DC17D6">
        <w:tc>
          <w:tcPr>
            <w:tcW w:w="1587" w:type="dxa"/>
          </w:tcPr>
          <w:p w:rsidR="001B0A6B" w:rsidRPr="000F34C7" w:rsidRDefault="001B0A6B" w:rsidP="001B0A6B">
            <w:pPr>
              <w:pStyle w:val="Tabletext"/>
              <w:rPr>
                <w:lang w:val="en-GB"/>
              </w:rPr>
            </w:pPr>
            <w:r w:rsidRPr="000F34C7">
              <w:rPr>
                <w:lang w:val="en-GB"/>
              </w:rPr>
              <w:t>ACT</w:t>
            </w:r>
          </w:p>
        </w:tc>
        <w:tc>
          <w:tcPr>
            <w:tcW w:w="1588" w:type="dxa"/>
          </w:tcPr>
          <w:p w:rsidR="001B0A6B" w:rsidRPr="000F34C7" w:rsidRDefault="001B0A6B" w:rsidP="00DC17D6">
            <w:pPr>
              <w:pStyle w:val="Tabletext"/>
              <w:ind w:right="567"/>
              <w:jc w:val="right"/>
              <w:rPr>
                <w:lang w:val="en-GB"/>
              </w:rPr>
            </w:pPr>
            <w:r w:rsidRPr="000F34C7">
              <w:rPr>
                <w:lang w:val="en-GB"/>
              </w:rPr>
              <w:t>4</w:t>
            </w:r>
          </w:p>
        </w:tc>
        <w:tc>
          <w:tcPr>
            <w:tcW w:w="1587" w:type="dxa"/>
          </w:tcPr>
          <w:p w:rsidR="001B0A6B" w:rsidRPr="000F34C7" w:rsidRDefault="001B0A6B" w:rsidP="00DC17D6">
            <w:pPr>
              <w:pStyle w:val="Tabletext"/>
              <w:ind w:right="567"/>
              <w:jc w:val="right"/>
              <w:rPr>
                <w:lang w:val="en-GB"/>
              </w:rPr>
            </w:pPr>
            <w:r w:rsidRPr="000F34C7">
              <w:rPr>
                <w:lang w:val="en-GB"/>
              </w:rPr>
              <w:t>16</w:t>
            </w:r>
          </w:p>
        </w:tc>
        <w:tc>
          <w:tcPr>
            <w:tcW w:w="1588" w:type="dxa"/>
          </w:tcPr>
          <w:p w:rsidR="001B0A6B" w:rsidRPr="000F34C7" w:rsidRDefault="001B0A6B" w:rsidP="00DC17D6">
            <w:pPr>
              <w:pStyle w:val="Tabletext"/>
              <w:ind w:right="567"/>
              <w:jc w:val="right"/>
              <w:rPr>
                <w:lang w:val="en-GB"/>
              </w:rPr>
            </w:pPr>
            <w:r w:rsidRPr="000F34C7">
              <w:rPr>
                <w:lang w:val="en-GB"/>
              </w:rPr>
              <w:t>7</w:t>
            </w:r>
          </w:p>
        </w:tc>
        <w:tc>
          <w:tcPr>
            <w:tcW w:w="1588" w:type="dxa"/>
          </w:tcPr>
          <w:p w:rsidR="001B0A6B" w:rsidRPr="000F34C7" w:rsidRDefault="001B0A6B" w:rsidP="00DC17D6">
            <w:pPr>
              <w:pStyle w:val="Tabletext"/>
              <w:ind w:right="567"/>
              <w:jc w:val="right"/>
              <w:rPr>
                <w:lang w:val="en-GB"/>
              </w:rPr>
            </w:pPr>
            <w:r w:rsidRPr="000F34C7">
              <w:rPr>
                <w:lang w:val="en-GB"/>
              </w:rPr>
              <w:t>27</w:t>
            </w:r>
          </w:p>
        </w:tc>
      </w:tr>
      <w:tr w:rsidR="001B0A6B" w:rsidRPr="00DC17D6" w:rsidTr="00DC17D6">
        <w:tc>
          <w:tcPr>
            <w:tcW w:w="1587" w:type="dxa"/>
            <w:tcBorders>
              <w:bottom w:val="single" w:sz="4" w:space="0" w:color="auto"/>
            </w:tcBorders>
          </w:tcPr>
          <w:p w:rsidR="001B0A6B" w:rsidRPr="00DC17D6" w:rsidRDefault="001B0A6B" w:rsidP="00DC17D6">
            <w:pPr>
              <w:pStyle w:val="Tabletext"/>
              <w:rPr>
                <w:b/>
                <w:lang w:val="en-GB"/>
              </w:rPr>
            </w:pPr>
            <w:r w:rsidRPr="00DC17D6">
              <w:rPr>
                <w:b/>
                <w:lang w:val="en-GB"/>
              </w:rPr>
              <w:t>Total</w:t>
            </w:r>
          </w:p>
        </w:tc>
        <w:tc>
          <w:tcPr>
            <w:tcW w:w="1588" w:type="dxa"/>
            <w:tcBorders>
              <w:bottom w:val="single" w:sz="4" w:space="0" w:color="auto"/>
            </w:tcBorders>
          </w:tcPr>
          <w:p w:rsidR="001B0A6B" w:rsidRPr="00DC17D6" w:rsidRDefault="001B0A6B" w:rsidP="00DC17D6">
            <w:pPr>
              <w:pStyle w:val="Tabletext"/>
              <w:ind w:right="567"/>
              <w:jc w:val="right"/>
              <w:rPr>
                <w:b/>
                <w:lang w:val="en-GB"/>
              </w:rPr>
            </w:pPr>
            <w:r w:rsidRPr="00DC17D6">
              <w:rPr>
                <w:b/>
                <w:lang w:val="en-GB"/>
              </w:rPr>
              <w:t>76</w:t>
            </w:r>
          </w:p>
        </w:tc>
        <w:tc>
          <w:tcPr>
            <w:tcW w:w="1587" w:type="dxa"/>
            <w:tcBorders>
              <w:bottom w:val="single" w:sz="4" w:space="0" w:color="auto"/>
            </w:tcBorders>
          </w:tcPr>
          <w:p w:rsidR="001B0A6B" w:rsidRPr="00DC17D6" w:rsidRDefault="001B0A6B" w:rsidP="00DC17D6">
            <w:pPr>
              <w:pStyle w:val="Tabletext"/>
              <w:ind w:right="567"/>
              <w:jc w:val="right"/>
              <w:rPr>
                <w:b/>
                <w:lang w:val="en-GB"/>
              </w:rPr>
            </w:pPr>
            <w:r w:rsidRPr="00DC17D6">
              <w:rPr>
                <w:b/>
                <w:lang w:val="en-GB"/>
              </w:rPr>
              <w:t>230</w:t>
            </w:r>
          </w:p>
        </w:tc>
        <w:tc>
          <w:tcPr>
            <w:tcW w:w="1588" w:type="dxa"/>
            <w:tcBorders>
              <w:bottom w:val="single" w:sz="4" w:space="0" w:color="auto"/>
            </w:tcBorders>
          </w:tcPr>
          <w:p w:rsidR="001B0A6B" w:rsidRPr="00DC17D6" w:rsidRDefault="001B0A6B" w:rsidP="00DC17D6">
            <w:pPr>
              <w:pStyle w:val="Tabletext"/>
              <w:ind w:right="567"/>
              <w:jc w:val="right"/>
              <w:rPr>
                <w:b/>
                <w:lang w:val="en-GB"/>
              </w:rPr>
            </w:pPr>
            <w:r w:rsidRPr="00DC17D6">
              <w:rPr>
                <w:b/>
                <w:lang w:val="en-GB"/>
              </w:rPr>
              <w:t>67</w:t>
            </w:r>
          </w:p>
        </w:tc>
        <w:tc>
          <w:tcPr>
            <w:tcW w:w="1588" w:type="dxa"/>
            <w:tcBorders>
              <w:bottom w:val="single" w:sz="4" w:space="0" w:color="auto"/>
            </w:tcBorders>
          </w:tcPr>
          <w:p w:rsidR="001B0A6B" w:rsidRPr="00DC17D6" w:rsidRDefault="001B0A6B" w:rsidP="00DC17D6">
            <w:pPr>
              <w:pStyle w:val="Tabletext"/>
              <w:ind w:right="567"/>
              <w:jc w:val="right"/>
              <w:rPr>
                <w:b/>
                <w:lang w:val="en-GB"/>
              </w:rPr>
            </w:pPr>
            <w:r w:rsidRPr="00DC17D6">
              <w:rPr>
                <w:b/>
                <w:lang w:val="en-GB"/>
              </w:rPr>
              <w:t>373</w:t>
            </w:r>
          </w:p>
        </w:tc>
      </w:tr>
    </w:tbl>
    <w:p w:rsidR="00DC17D6" w:rsidRDefault="00DC17D6" w:rsidP="00DC17D6">
      <w:pPr>
        <w:pStyle w:val="Source"/>
        <w:rPr>
          <w:lang w:val="en-GB"/>
        </w:rPr>
      </w:pPr>
      <w:r>
        <w:rPr>
          <w:lang w:val="en-GB"/>
        </w:rPr>
        <w:t>Source:</w:t>
      </w:r>
      <w:r>
        <w:rPr>
          <w:lang w:val="en-GB"/>
        </w:rPr>
        <w:tab/>
        <w:t xml:space="preserve">Thompson and De Bortoli </w:t>
      </w:r>
      <w:r w:rsidRPr="000F34C7">
        <w:rPr>
          <w:lang w:val="en-GB"/>
        </w:rPr>
        <w:t>(2008)</w:t>
      </w:r>
      <w:r>
        <w:rPr>
          <w:lang w:val="en-GB"/>
        </w:rPr>
        <w:t>.</w:t>
      </w:r>
    </w:p>
    <w:p w:rsidR="00BC2DC3" w:rsidRPr="000F34C7" w:rsidRDefault="001B0A6B" w:rsidP="00DC17D6">
      <w:pPr>
        <w:pStyle w:val="Textmorebefore"/>
      </w:pPr>
      <w:r w:rsidRPr="000F34C7">
        <w:t xml:space="preserve">In 2006, there were 373 schools selected to participate. Of these, 16 schools were not eligible and an additional </w:t>
      </w:r>
      <w:r w:rsidR="002E231C" w:rsidRPr="000F34C7">
        <w:t>two</w:t>
      </w:r>
      <w:r w:rsidRPr="000F34C7">
        <w:t xml:space="preserve"> did not participate. One of these schools </w:t>
      </w:r>
      <w:r w:rsidR="00723D0F">
        <w:t>was replaced by another</w:t>
      </w:r>
      <w:r w:rsidRPr="000F34C7">
        <w:t xml:space="preserve"> school, </w:t>
      </w:r>
      <w:r w:rsidR="00723D0F">
        <w:t>which meant</w:t>
      </w:r>
      <w:r w:rsidRPr="000F34C7">
        <w:t xml:space="preserve"> </w:t>
      </w:r>
      <w:r w:rsidR="002E231C" w:rsidRPr="000F34C7">
        <w:t>356</w:t>
      </w:r>
      <w:r w:rsidRPr="000F34C7">
        <w:t xml:space="preserve"> schools </w:t>
      </w:r>
      <w:r w:rsidR="00723D0F">
        <w:t>participating</w:t>
      </w:r>
      <w:r w:rsidRPr="000F34C7">
        <w:t xml:space="preserve"> in the 2006 PISA. This represents an overall scho</w:t>
      </w:r>
      <w:r w:rsidR="00775A67">
        <w:t>ol response rate of 95.4%</w:t>
      </w:r>
      <w:r w:rsidRPr="000F34C7">
        <w:t>.</w:t>
      </w:r>
    </w:p>
    <w:p w:rsidR="0062114E" w:rsidRPr="000F34C7" w:rsidRDefault="00EF7EA3" w:rsidP="00BA142F">
      <w:pPr>
        <w:pStyle w:val="Heading2"/>
        <w:rPr>
          <w:rFonts w:ascii="Times New Roman" w:hAnsi="Times New Roman"/>
          <w:sz w:val="24"/>
          <w:lang w:val="en-GB"/>
        </w:rPr>
      </w:pPr>
      <w:bookmarkStart w:id="39" w:name="_Toc306968834"/>
      <w:r w:rsidRPr="000F34C7">
        <w:rPr>
          <w:lang w:val="en-GB"/>
        </w:rPr>
        <w:t>From PISA to LSAY</w:t>
      </w:r>
      <w:bookmarkEnd w:id="39"/>
    </w:p>
    <w:p w:rsidR="0062114E" w:rsidRPr="000F34C7" w:rsidRDefault="00EF7EA3" w:rsidP="00775A67">
      <w:pPr>
        <w:pStyle w:val="Text"/>
        <w:rPr>
          <w:lang w:val="en-GB"/>
        </w:rPr>
      </w:pPr>
      <w:r w:rsidRPr="000F34C7">
        <w:rPr>
          <w:lang w:val="en-GB"/>
        </w:rPr>
        <w:t xml:space="preserve">As part of the PISA questionnaire, students were asked to provide their contact details. </w:t>
      </w:r>
      <w:r w:rsidR="0062114E" w:rsidRPr="000F34C7">
        <w:rPr>
          <w:lang w:val="en-GB"/>
        </w:rPr>
        <w:t>For the 2003 cohort, these contact details were used in a follow-up pho</w:t>
      </w:r>
      <w:r w:rsidR="00775A67">
        <w:rPr>
          <w:lang w:val="en-GB"/>
        </w:rPr>
        <w:t>ne interview</w:t>
      </w:r>
      <w:r w:rsidR="00EC39D3">
        <w:rPr>
          <w:lang w:val="en-GB"/>
        </w:rPr>
        <w:t xml:space="preserve"> for LSAY</w:t>
      </w:r>
      <w:r w:rsidR="00775A67">
        <w:rPr>
          <w:lang w:val="en-GB"/>
        </w:rPr>
        <w:t xml:space="preserve"> in 2003. Of the </w:t>
      </w:r>
      <w:r w:rsidR="00775A67" w:rsidRPr="00C976FC">
        <w:rPr>
          <w:lang w:val="en-GB"/>
        </w:rPr>
        <w:t>12</w:t>
      </w:r>
      <w:r w:rsidR="00C976FC" w:rsidRPr="00C976FC">
        <w:rPr>
          <w:lang w:val="en-GB"/>
        </w:rPr>
        <w:t> </w:t>
      </w:r>
      <w:r w:rsidR="0062114E" w:rsidRPr="00C976FC">
        <w:rPr>
          <w:lang w:val="en-GB"/>
        </w:rPr>
        <w:t>55</w:t>
      </w:r>
      <w:r w:rsidR="00775A67" w:rsidRPr="00C976FC">
        <w:rPr>
          <w:lang w:val="en-GB"/>
        </w:rPr>
        <w:t>1</w:t>
      </w:r>
      <w:r w:rsidR="00775A67">
        <w:rPr>
          <w:lang w:val="en-GB"/>
        </w:rPr>
        <w:t xml:space="preserve"> participants in 2003, only 10 </w:t>
      </w:r>
      <w:r w:rsidR="0062114E" w:rsidRPr="000F34C7">
        <w:rPr>
          <w:lang w:val="en-GB"/>
        </w:rPr>
        <w:t>448 were successfully contacted and interviewed. Of these, 78 were ineligible for PISA (age or other factors) and so the total number of individuals who completed both the PISA</w:t>
      </w:r>
      <w:r w:rsidR="00775A67">
        <w:rPr>
          <w:lang w:val="en-GB"/>
        </w:rPr>
        <w:t xml:space="preserve"> and LSAY questionnaires was 10 370. These 10 </w:t>
      </w:r>
      <w:r w:rsidR="0062114E" w:rsidRPr="000F34C7">
        <w:rPr>
          <w:lang w:val="en-GB"/>
        </w:rPr>
        <w:t xml:space="preserve">370 individuals comprise the first wave of </w:t>
      </w:r>
      <w:r w:rsidR="0062114E" w:rsidRPr="000F34C7">
        <w:rPr>
          <w:lang w:val="en-GB"/>
        </w:rPr>
        <w:lastRenderedPageBreak/>
        <w:t>the 2003 LSAY s</w:t>
      </w:r>
      <w:r w:rsidR="00775A67">
        <w:rPr>
          <w:lang w:val="en-GB"/>
        </w:rPr>
        <w:t xml:space="preserve">ample. The PISA data for all 12 </w:t>
      </w:r>
      <w:r w:rsidR="0062114E" w:rsidRPr="000F34C7">
        <w:rPr>
          <w:lang w:val="en-GB"/>
        </w:rPr>
        <w:t xml:space="preserve">551 individuals </w:t>
      </w:r>
      <w:r w:rsidR="00775A67">
        <w:rPr>
          <w:lang w:val="en-GB"/>
        </w:rPr>
        <w:t>are available and provide</w:t>
      </w:r>
      <w:r w:rsidR="0062114E" w:rsidRPr="000F34C7">
        <w:rPr>
          <w:lang w:val="en-GB"/>
        </w:rPr>
        <w:t xml:space="preserve"> valuable information for the creation of weights.</w:t>
      </w:r>
    </w:p>
    <w:p w:rsidR="0062114E" w:rsidRPr="000F34C7" w:rsidRDefault="0062114E" w:rsidP="00562B0F">
      <w:pPr>
        <w:pStyle w:val="Text"/>
        <w:rPr>
          <w:lang w:val="en-GB"/>
        </w:rPr>
      </w:pPr>
      <w:r w:rsidRPr="000F34C7">
        <w:rPr>
          <w:lang w:val="en-GB"/>
        </w:rPr>
        <w:t>For the 2006 cohort, the LSAY questions were included in the PI</w:t>
      </w:r>
      <w:r w:rsidR="00775A67">
        <w:rPr>
          <w:lang w:val="en-GB"/>
        </w:rPr>
        <w:t xml:space="preserve">SA questionnaire, and so all </w:t>
      </w:r>
      <w:r w:rsidR="00775A67" w:rsidRPr="00C976FC">
        <w:rPr>
          <w:lang w:val="en-GB"/>
        </w:rPr>
        <w:t>14</w:t>
      </w:r>
      <w:r w:rsidR="00C976FC" w:rsidRPr="00C976FC">
        <w:rPr>
          <w:lang w:val="en-GB"/>
        </w:rPr>
        <w:t> </w:t>
      </w:r>
      <w:r w:rsidRPr="00C976FC">
        <w:rPr>
          <w:lang w:val="en-GB"/>
        </w:rPr>
        <w:t>170</w:t>
      </w:r>
      <w:r w:rsidR="00775A67">
        <w:rPr>
          <w:lang w:val="en-GB"/>
        </w:rPr>
        <w:t xml:space="preserve"> </w:t>
      </w:r>
      <w:r w:rsidRPr="000F34C7">
        <w:rPr>
          <w:lang w:val="en-GB"/>
        </w:rPr>
        <w:t>individuals who participated in PISA form the LSAY cohort. Again, these individuals were asked their contact details to enable follow-up in</w:t>
      </w:r>
      <w:r w:rsidR="00001E63">
        <w:rPr>
          <w:lang w:val="en-GB"/>
        </w:rPr>
        <w:t>terviews from</w:t>
      </w:r>
      <w:r w:rsidRPr="000F34C7">
        <w:rPr>
          <w:lang w:val="en-GB"/>
        </w:rPr>
        <w:t xml:space="preserve"> 2007 onwards.</w:t>
      </w:r>
    </w:p>
    <w:p w:rsidR="00883E7A" w:rsidRPr="000F34C7" w:rsidRDefault="00775A67" w:rsidP="00230016">
      <w:pPr>
        <w:pStyle w:val="Text"/>
        <w:rPr>
          <w:lang w:val="en-GB"/>
        </w:rPr>
      </w:pPr>
      <w:r>
        <w:rPr>
          <w:lang w:val="en-GB"/>
        </w:rPr>
        <w:t>The</w:t>
      </w:r>
      <w:r w:rsidR="00D846AD" w:rsidRPr="000F34C7">
        <w:rPr>
          <w:lang w:val="en-GB"/>
        </w:rPr>
        <w:t xml:space="preserve"> attrition in the first wave of the 2003 cohort </w:t>
      </w:r>
      <w:r>
        <w:rPr>
          <w:lang w:val="en-GB"/>
        </w:rPr>
        <w:t xml:space="preserve">means </w:t>
      </w:r>
      <w:r w:rsidR="00D846AD" w:rsidRPr="000F34C7">
        <w:rPr>
          <w:lang w:val="en-GB"/>
        </w:rPr>
        <w:t xml:space="preserve">there is a need to </w:t>
      </w:r>
      <w:r w:rsidR="00504673" w:rsidRPr="000F34C7">
        <w:rPr>
          <w:lang w:val="en-GB"/>
        </w:rPr>
        <w:t xml:space="preserve">adjust the PISA </w:t>
      </w:r>
      <w:r w:rsidR="003F7F60">
        <w:rPr>
          <w:lang w:val="en-GB"/>
        </w:rPr>
        <w:t xml:space="preserve">sample </w:t>
      </w:r>
      <w:r w:rsidR="00504673" w:rsidRPr="000F34C7">
        <w:rPr>
          <w:lang w:val="en-GB"/>
        </w:rPr>
        <w:t xml:space="preserve">weights to account for the attrition that occurred </w:t>
      </w:r>
      <w:r w:rsidR="00230016">
        <w:rPr>
          <w:lang w:val="en-GB"/>
        </w:rPr>
        <w:t>between</w:t>
      </w:r>
      <w:r w:rsidR="00504673" w:rsidRPr="000F34C7">
        <w:rPr>
          <w:lang w:val="en-GB"/>
        </w:rPr>
        <w:t xml:space="preserve"> </w:t>
      </w:r>
      <w:r w:rsidR="00230016">
        <w:rPr>
          <w:lang w:val="en-GB"/>
        </w:rPr>
        <w:t xml:space="preserve">the </w:t>
      </w:r>
      <w:r w:rsidR="00504673" w:rsidRPr="000F34C7">
        <w:rPr>
          <w:lang w:val="en-GB"/>
        </w:rPr>
        <w:t xml:space="preserve">PISA </w:t>
      </w:r>
      <w:r w:rsidR="00230016">
        <w:rPr>
          <w:lang w:val="en-GB"/>
        </w:rPr>
        <w:t>and</w:t>
      </w:r>
      <w:r w:rsidR="00504673" w:rsidRPr="000F34C7">
        <w:rPr>
          <w:lang w:val="en-GB"/>
        </w:rPr>
        <w:t xml:space="preserve"> LSAY</w:t>
      </w:r>
      <w:r w:rsidR="00230016">
        <w:rPr>
          <w:lang w:val="en-GB"/>
        </w:rPr>
        <w:t xml:space="preserve"> surveys</w:t>
      </w:r>
      <w:r w:rsidR="00D846AD" w:rsidRPr="000F34C7">
        <w:rPr>
          <w:lang w:val="en-GB"/>
        </w:rPr>
        <w:t xml:space="preserve">. </w:t>
      </w:r>
    </w:p>
    <w:p w:rsidR="00883E7A" w:rsidRPr="000F34C7" w:rsidRDefault="00851DB8" w:rsidP="00EC183B">
      <w:pPr>
        <w:pStyle w:val="Heading2"/>
        <w:rPr>
          <w:lang w:val="en-GB"/>
        </w:rPr>
      </w:pPr>
      <w:bookmarkStart w:id="40" w:name="_Toc306968835"/>
      <w:r w:rsidRPr="000F34C7">
        <w:rPr>
          <w:lang w:val="en-GB"/>
        </w:rPr>
        <w:t>LSAY</w:t>
      </w:r>
      <w:r w:rsidR="00883E7A" w:rsidRPr="000F34C7">
        <w:rPr>
          <w:lang w:val="en-GB"/>
        </w:rPr>
        <w:t xml:space="preserve"> weights</w:t>
      </w:r>
      <w:bookmarkEnd w:id="40"/>
    </w:p>
    <w:p w:rsidR="001466EE" w:rsidRPr="000F34C7" w:rsidRDefault="001466EE" w:rsidP="00DC17D6">
      <w:pPr>
        <w:pStyle w:val="Text"/>
        <w:rPr>
          <w:lang w:val="en-GB"/>
        </w:rPr>
      </w:pPr>
      <w:r w:rsidRPr="000F34C7">
        <w:rPr>
          <w:lang w:val="en-GB"/>
        </w:rPr>
        <w:t xml:space="preserve">A sample survey is designed to represent a population of interest. In LSAY’s case, this population is the </w:t>
      </w:r>
      <w:r w:rsidR="00215C8B" w:rsidRPr="000F34C7">
        <w:rPr>
          <w:lang w:val="en-GB"/>
        </w:rPr>
        <w:t>number</w:t>
      </w:r>
      <w:r w:rsidRPr="000F34C7">
        <w:rPr>
          <w:lang w:val="en-GB"/>
        </w:rPr>
        <w:t xml:space="preserve"> of 15</w:t>
      </w:r>
      <w:r w:rsidR="00EC39D3">
        <w:rPr>
          <w:lang w:val="en-GB"/>
        </w:rPr>
        <w:t>-</w:t>
      </w:r>
      <w:r w:rsidRPr="000F34C7">
        <w:rPr>
          <w:lang w:val="en-GB"/>
        </w:rPr>
        <w:t xml:space="preserve">year-olds attending school (or other similar institution) during the period 1 March </w:t>
      </w:r>
      <w:r w:rsidR="00775A67">
        <w:rPr>
          <w:lang w:val="en-GB"/>
        </w:rPr>
        <w:t xml:space="preserve">to </w:t>
      </w:r>
      <w:r w:rsidRPr="000F34C7">
        <w:rPr>
          <w:lang w:val="en-GB"/>
        </w:rPr>
        <w:t xml:space="preserve">31 August in the relevant PISA survey year. As </w:t>
      </w:r>
      <w:r w:rsidR="00775A67">
        <w:rPr>
          <w:lang w:val="en-GB"/>
        </w:rPr>
        <w:t xml:space="preserve">the </w:t>
      </w:r>
      <w:r w:rsidR="00775A67">
        <w:t>Programme of International Student Assessment</w:t>
      </w:r>
      <w:r w:rsidR="00775A67" w:rsidRPr="000F34C7">
        <w:rPr>
          <w:lang w:val="en-GB"/>
        </w:rPr>
        <w:t xml:space="preserve"> </w:t>
      </w:r>
      <w:r w:rsidRPr="000F34C7">
        <w:rPr>
          <w:lang w:val="en-GB"/>
        </w:rPr>
        <w:t>uses a two-stage stratified sample, individual schools and students are selected with uneven probabilities. In particular, larger schools have a higher chance of selectio</w:t>
      </w:r>
      <w:r w:rsidR="003F7F60">
        <w:rPr>
          <w:lang w:val="en-GB"/>
        </w:rPr>
        <w:t>n than smaller schools. W</w:t>
      </w:r>
      <w:r w:rsidRPr="000F34C7">
        <w:rPr>
          <w:lang w:val="en-GB"/>
        </w:rPr>
        <w:t>eights are created to ensure that the selected sample(s) match the original population. There may be a higher proportion of schools sampled from N</w:t>
      </w:r>
      <w:r w:rsidR="00775A67">
        <w:rPr>
          <w:lang w:val="en-GB"/>
        </w:rPr>
        <w:t>ew South Wales</w:t>
      </w:r>
      <w:r w:rsidRPr="000F34C7">
        <w:rPr>
          <w:lang w:val="en-GB"/>
        </w:rPr>
        <w:t>, for example, than occurs in the original population. In this case, the survey weights would weight down all schools from NSW so that they match the distribution in the original population. Conversely, those schools (or individuals) that are un</w:t>
      </w:r>
      <w:r w:rsidR="00775A67">
        <w:rPr>
          <w:lang w:val="en-GB"/>
        </w:rPr>
        <w:t>der-</w:t>
      </w:r>
      <w:r w:rsidRPr="000F34C7">
        <w:rPr>
          <w:lang w:val="en-GB"/>
        </w:rPr>
        <w:t>represented in the selected sample would be weighted up.</w:t>
      </w:r>
      <w:r w:rsidR="006959DB">
        <w:rPr>
          <w:lang w:val="en-GB"/>
        </w:rPr>
        <w:t xml:space="preserve"> </w:t>
      </w:r>
    </w:p>
    <w:p w:rsidR="00504673" w:rsidRPr="000F34C7" w:rsidRDefault="00504673" w:rsidP="00DC17D6">
      <w:pPr>
        <w:pStyle w:val="Text"/>
        <w:rPr>
          <w:lang w:val="en-GB"/>
        </w:rPr>
      </w:pPr>
      <w:r w:rsidRPr="000F34C7">
        <w:rPr>
          <w:lang w:val="en-GB"/>
        </w:rPr>
        <w:t xml:space="preserve">In wave 1 (PISA), the sample weights </w:t>
      </w:r>
      <w:r w:rsidR="00B74B1E">
        <w:rPr>
          <w:lang w:val="en-GB"/>
        </w:rPr>
        <w:t>were</w:t>
      </w:r>
      <w:r w:rsidRPr="000F34C7">
        <w:rPr>
          <w:lang w:val="en-GB"/>
        </w:rPr>
        <w:t xml:space="preserve"> deriv</w:t>
      </w:r>
      <w:r w:rsidR="00B65629" w:rsidRPr="000F34C7">
        <w:rPr>
          <w:lang w:val="en-GB"/>
        </w:rPr>
        <w:t>ed by the PISA consortium. The</w:t>
      </w:r>
      <w:r w:rsidRPr="000F34C7">
        <w:rPr>
          <w:lang w:val="en-GB"/>
        </w:rPr>
        <w:t xml:space="preserve"> weights are based on the sampling scheme employed and the probabili</w:t>
      </w:r>
      <w:r w:rsidR="00215C8B" w:rsidRPr="000F34C7">
        <w:rPr>
          <w:lang w:val="en-GB"/>
        </w:rPr>
        <w:t>ty of selection of a school and</w:t>
      </w:r>
      <w:r w:rsidR="00775A67">
        <w:rPr>
          <w:lang w:val="en-GB"/>
        </w:rPr>
        <w:t xml:space="preserve"> an</w:t>
      </w:r>
      <w:r w:rsidR="00215C8B" w:rsidRPr="000F34C7">
        <w:rPr>
          <w:lang w:val="en-GB"/>
        </w:rPr>
        <w:t xml:space="preserve"> individual</w:t>
      </w:r>
      <w:r w:rsidRPr="000F34C7">
        <w:rPr>
          <w:lang w:val="en-GB"/>
        </w:rPr>
        <w:t xml:space="preserve">. The weights </w:t>
      </w:r>
      <w:r w:rsidR="00B65629" w:rsidRPr="000F34C7">
        <w:rPr>
          <w:lang w:val="en-GB"/>
        </w:rPr>
        <w:t>are</w:t>
      </w:r>
      <w:r w:rsidRPr="000F34C7">
        <w:rPr>
          <w:lang w:val="en-GB"/>
        </w:rPr>
        <w:t xml:space="preserve"> constructed to ensure that</w:t>
      </w:r>
      <w:r w:rsidR="00775A67">
        <w:rPr>
          <w:lang w:val="en-GB"/>
        </w:rPr>
        <w:t>,</w:t>
      </w:r>
      <w:r w:rsidRPr="000F34C7">
        <w:rPr>
          <w:lang w:val="en-GB"/>
        </w:rPr>
        <w:t xml:space="preserve"> </w:t>
      </w:r>
      <w:r w:rsidR="00B65629" w:rsidRPr="000F34C7">
        <w:rPr>
          <w:lang w:val="en-GB"/>
        </w:rPr>
        <w:t xml:space="preserve">when applied, </w:t>
      </w:r>
      <w:r w:rsidRPr="000F34C7">
        <w:rPr>
          <w:lang w:val="en-GB"/>
        </w:rPr>
        <w:t>the collected sample represents the underlying population of 15-year-olds attending school.</w:t>
      </w:r>
      <w:r w:rsidR="006959DB">
        <w:rPr>
          <w:lang w:val="en-GB"/>
        </w:rPr>
        <w:t xml:space="preserve"> </w:t>
      </w:r>
      <w:r w:rsidRPr="000F34C7">
        <w:rPr>
          <w:lang w:val="en-GB"/>
        </w:rPr>
        <w:t>The methodology for developing the sampling weights for PISA appears in each of the PISA tech</w:t>
      </w:r>
      <w:r w:rsidR="00EC39D3">
        <w:rPr>
          <w:lang w:val="en-GB"/>
        </w:rPr>
        <w:t xml:space="preserve">nical manuals (OECD </w:t>
      </w:r>
      <w:r w:rsidR="00775A67">
        <w:rPr>
          <w:lang w:val="en-GB"/>
        </w:rPr>
        <w:t>2005, 2009)</w:t>
      </w:r>
      <w:r w:rsidRPr="000F34C7">
        <w:rPr>
          <w:lang w:val="en-GB"/>
        </w:rPr>
        <w:t xml:space="preserve"> and is not repeated here. </w:t>
      </w:r>
    </w:p>
    <w:p w:rsidR="00504673" w:rsidRPr="000F34C7" w:rsidRDefault="00B74B1E" w:rsidP="00DC17D6">
      <w:pPr>
        <w:pStyle w:val="Text"/>
        <w:ind w:right="133"/>
        <w:rPr>
          <w:lang w:val="en-GB"/>
        </w:rPr>
      </w:pPr>
      <w:r>
        <w:rPr>
          <w:lang w:val="en-GB"/>
        </w:rPr>
        <w:t>The National Centre for Vocational Education Research (</w:t>
      </w:r>
      <w:r w:rsidR="00B65629" w:rsidRPr="000F34C7">
        <w:rPr>
          <w:lang w:val="en-GB"/>
        </w:rPr>
        <w:t>NCVER</w:t>
      </w:r>
      <w:r>
        <w:rPr>
          <w:lang w:val="en-GB"/>
        </w:rPr>
        <w:t>)</w:t>
      </w:r>
      <w:r w:rsidR="00B65629" w:rsidRPr="000F34C7">
        <w:rPr>
          <w:lang w:val="en-GB"/>
        </w:rPr>
        <w:t xml:space="preserve"> does not have access to the full population i</w:t>
      </w:r>
      <w:r w:rsidR="00B53739" w:rsidRPr="000F34C7">
        <w:rPr>
          <w:lang w:val="en-GB"/>
        </w:rPr>
        <w:t xml:space="preserve">nformation for the PISA sample </w:t>
      </w:r>
      <w:r>
        <w:rPr>
          <w:lang w:val="en-GB"/>
        </w:rPr>
        <w:t>when</w:t>
      </w:r>
      <w:r w:rsidR="00504673" w:rsidRPr="000F34C7">
        <w:rPr>
          <w:lang w:val="en-GB"/>
        </w:rPr>
        <w:t xml:space="preserve"> creating the weights for LSAY, </w:t>
      </w:r>
      <w:r>
        <w:rPr>
          <w:lang w:val="en-GB"/>
        </w:rPr>
        <w:t xml:space="preserve">so </w:t>
      </w:r>
      <w:r w:rsidR="00504673" w:rsidRPr="000F34C7">
        <w:rPr>
          <w:lang w:val="en-GB"/>
        </w:rPr>
        <w:t xml:space="preserve">it is assumed that the population totals and distributions </w:t>
      </w:r>
      <w:r w:rsidR="00B65629" w:rsidRPr="000F34C7">
        <w:rPr>
          <w:lang w:val="en-GB"/>
        </w:rPr>
        <w:t>are those</w:t>
      </w:r>
      <w:r w:rsidR="00504673" w:rsidRPr="000F34C7">
        <w:rPr>
          <w:lang w:val="en-GB"/>
        </w:rPr>
        <w:t xml:space="preserve"> obtained by applying the PISA weights to the full PISA </w:t>
      </w:r>
      <w:r w:rsidR="00775A67">
        <w:rPr>
          <w:lang w:val="en-GB"/>
        </w:rPr>
        <w:t>data</w:t>
      </w:r>
      <w:r w:rsidR="00B65629" w:rsidRPr="000F34C7">
        <w:rPr>
          <w:lang w:val="en-GB"/>
        </w:rPr>
        <w:t>sets</w:t>
      </w:r>
      <w:r w:rsidR="00504673" w:rsidRPr="000F34C7">
        <w:rPr>
          <w:lang w:val="en-GB"/>
        </w:rPr>
        <w:t xml:space="preserve">. </w:t>
      </w:r>
    </w:p>
    <w:p w:rsidR="00B65629" w:rsidRPr="00EC39D3" w:rsidRDefault="00B65629" w:rsidP="00EC39D3">
      <w:pPr>
        <w:pStyle w:val="Text"/>
      </w:pPr>
      <w:r w:rsidRPr="000F34C7">
        <w:rPr>
          <w:lang w:val="en-GB"/>
        </w:rPr>
        <w:t>The LSAY sample suffers from year-on-year attrition. In the case of Y03, this att</w:t>
      </w:r>
      <w:r w:rsidR="00B74B1E">
        <w:rPr>
          <w:lang w:val="en-GB"/>
        </w:rPr>
        <w:t>rition begins in the first wave</w:t>
      </w:r>
      <w:r w:rsidRPr="000F34C7">
        <w:rPr>
          <w:lang w:val="en-GB"/>
        </w:rPr>
        <w:t xml:space="preserve"> and continues for each year of surv</w:t>
      </w:r>
      <w:r w:rsidR="00345434">
        <w:rPr>
          <w:lang w:val="en-GB"/>
        </w:rPr>
        <w:t>eying.</w:t>
      </w:r>
      <w:r w:rsidR="00B74B1E">
        <w:rPr>
          <w:lang w:val="en-GB"/>
        </w:rPr>
        <w:t xml:space="preserve"> Y</w:t>
      </w:r>
      <w:r w:rsidRPr="000F34C7">
        <w:rPr>
          <w:lang w:val="en-GB"/>
        </w:rPr>
        <w:t xml:space="preserve">ear-on-year attrition is </w:t>
      </w:r>
      <w:r w:rsidR="00B74B1E">
        <w:rPr>
          <w:lang w:val="en-GB"/>
        </w:rPr>
        <w:t xml:space="preserve">also </w:t>
      </w:r>
      <w:r w:rsidRPr="000F34C7">
        <w:rPr>
          <w:lang w:val="en-GB"/>
        </w:rPr>
        <w:t>observed</w:t>
      </w:r>
      <w:r w:rsidR="00B74B1E" w:rsidRPr="00B74B1E">
        <w:rPr>
          <w:lang w:val="en-GB"/>
        </w:rPr>
        <w:t xml:space="preserve"> </w:t>
      </w:r>
      <w:r w:rsidR="00B74B1E">
        <w:rPr>
          <w:lang w:val="en-GB"/>
        </w:rPr>
        <w:t>for the Y06 cohort</w:t>
      </w:r>
      <w:r w:rsidRPr="000F34C7">
        <w:rPr>
          <w:lang w:val="en-GB"/>
        </w:rPr>
        <w:t xml:space="preserve">. </w:t>
      </w:r>
      <w:r w:rsidR="00B74B1E">
        <w:rPr>
          <w:lang w:val="en-GB"/>
        </w:rPr>
        <w:t>Attrition means that</w:t>
      </w:r>
      <w:r w:rsidRPr="000F34C7">
        <w:rPr>
          <w:lang w:val="en-GB"/>
        </w:rPr>
        <w:t xml:space="preserve"> the PISA sample </w:t>
      </w:r>
      <w:r w:rsidRPr="00EC39D3">
        <w:t>weights are no longer representative of the population and</w:t>
      </w:r>
      <w:r w:rsidR="00775A67" w:rsidRPr="00EC39D3">
        <w:t xml:space="preserve"> </w:t>
      </w:r>
      <w:r w:rsidR="00B74B1E" w:rsidRPr="00EC39D3">
        <w:t xml:space="preserve">they therefore </w:t>
      </w:r>
      <w:r w:rsidR="00775A67" w:rsidRPr="00EC39D3">
        <w:t>need to be re</w:t>
      </w:r>
      <w:r w:rsidR="00B74B1E" w:rsidRPr="00EC39D3">
        <w:t>calculated. In addition</w:t>
      </w:r>
      <w:r w:rsidRPr="00EC39D3">
        <w:t>, because different groups of people tend to drop</w:t>
      </w:r>
      <w:r w:rsidR="00775A67" w:rsidRPr="00EC39D3">
        <w:t xml:space="preserve"> </w:t>
      </w:r>
      <w:r w:rsidRPr="00EC39D3">
        <w:t xml:space="preserve">out of the survey at differing rates, </w:t>
      </w:r>
      <w:r w:rsidR="00345434" w:rsidRPr="00EC39D3">
        <w:t xml:space="preserve">the weights are </w:t>
      </w:r>
      <w:r w:rsidR="00B74B1E" w:rsidRPr="00EC39D3">
        <w:t xml:space="preserve">further </w:t>
      </w:r>
      <w:r w:rsidR="00345434" w:rsidRPr="00EC39D3">
        <w:t xml:space="preserve">adjusted to </w:t>
      </w:r>
      <w:r w:rsidRPr="00EC39D3">
        <w:t xml:space="preserve">ensure that each wave of the </w:t>
      </w:r>
      <w:r w:rsidR="00345434" w:rsidRPr="00EC39D3">
        <w:t xml:space="preserve">LSAY </w:t>
      </w:r>
      <w:r w:rsidRPr="00EC39D3">
        <w:t xml:space="preserve">sample matches the original </w:t>
      </w:r>
      <w:r w:rsidR="00345434" w:rsidRPr="00EC39D3">
        <w:t xml:space="preserve">PISA </w:t>
      </w:r>
      <w:r w:rsidRPr="00EC39D3">
        <w:t>population in re</w:t>
      </w:r>
      <w:r w:rsidR="00775A67" w:rsidRPr="00EC39D3">
        <w:t>lation</w:t>
      </w:r>
      <w:r w:rsidRPr="00EC39D3">
        <w:t xml:space="preserve"> </w:t>
      </w:r>
      <w:r w:rsidR="00345434" w:rsidRPr="00EC39D3">
        <w:t xml:space="preserve">to </w:t>
      </w:r>
      <w:r w:rsidR="00775A67" w:rsidRPr="00EC39D3">
        <w:t xml:space="preserve">a </w:t>
      </w:r>
      <w:r w:rsidR="00345434" w:rsidRPr="00EC39D3">
        <w:t xml:space="preserve">given </w:t>
      </w:r>
      <w:r w:rsidR="0066115E" w:rsidRPr="00EC39D3">
        <w:t xml:space="preserve">set of </w:t>
      </w:r>
      <w:r w:rsidR="00345434" w:rsidRPr="00EC39D3">
        <w:t>ba</w:t>
      </w:r>
      <w:r w:rsidR="00B74B1E" w:rsidRPr="00EC39D3">
        <w:t>ckground and sampling variables.</w:t>
      </w:r>
    </w:p>
    <w:p w:rsidR="00504673" w:rsidRPr="00EC39D3" w:rsidRDefault="00345434" w:rsidP="00EC39D3">
      <w:pPr>
        <w:pStyle w:val="Text"/>
      </w:pPr>
      <w:r w:rsidRPr="00EC39D3">
        <w:t>That is, the</w:t>
      </w:r>
      <w:r w:rsidR="00B65629" w:rsidRPr="00EC39D3">
        <w:t xml:space="preserve"> final weights</w:t>
      </w:r>
      <w:r w:rsidRPr="00EC39D3">
        <w:t xml:space="preserve"> </w:t>
      </w:r>
      <w:r w:rsidR="00665EA6" w:rsidRPr="00EC39D3">
        <w:t>incorporate</w:t>
      </w:r>
      <w:r w:rsidR="00B65629" w:rsidRPr="00EC39D3">
        <w:t xml:space="preserve"> </w:t>
      </w:r>
      <w:r w:rsidRPr="00EC39D3">
        <w:t xml:space="preserve">adjustments for </w:t>
      </w:r>
      <w:r w:rsidR="00B65629" w:rsidRPr="00EC39D3">
        <w:t xml:space="preserve">both the sampling scheme </w:t>
      </w:r>
      <w:r w:rsidR="00483321" w:rsidRPr="00EC39D3">
        <w:t xml:space="preserve">employed </w:t>
      </w:r>
      <w:r w:rsidR="00B65629" w:rsidRPr="00EC39D3">
        <w:t xml:space="preserve">and </w:t>
      </w:r>
      <w:r w:rsidR="00483321" w:rsidRPr="00EC39D3">
        <w:t>the effect</w:t>
      </w:r>
      <w:r w:rsidRPr="00EC39D3">
        <w:t>s</w:t>
      </w:r>
      <w:r w:rsidR="00483321" w:rsidRPr="00EC39D3">
        <w:t xml:space="preserve"> of </w:t>
      </w:r>
      <w:r w:rsidR="00B65629" w:rsidRPr="00EC39D3">
        <w:t>attrition.</w:t>
      </w:r>
    </w:p>
    <w:p w:rsidR="00EC39D3" w:rsidRDefault="00345434" w:rsidP="00EC39D3">
      <w:pPr>
        <w:pStyle w:val="Text"/>
      </w:pPr>
      <w:r w:rsidRPr="00EC39D3">
        <w:t>The LSAY weights are created by adjusting the PISA sampling weights by the inverse probability of responding in a given wave.</w:t>
      </w:r>
      <w:r w:rsidR="00D05626" w:rsidRPr="00EC39D3">
        <w:t xml:space="preserve"> There are several ways </w:t>
      </w:r>
      <w:r w:rsidR="00B74B1E" w:rsidRPr="00EC39D3">
        <w:t>of</w:t>
      </w:r>
      <w:r w:rsidR="00D05626" w:rsidRPr="00EC39D3">
        <w:t xml:space="preserve"> determining this probability, such as simple cross-tabulations or proportions. The approach that we have used </w:t>
      </w:r>
      <w:r w:rsidR="00B74B1E" w:rsidRPr="00EC39D3">
        <w:t xml:space="preserve">however </w:t>
      </w:r>
      <w:r w:rsidR="00D05626" w:rsidRPr="00EC39D3">
        <w:t xml:space="preserve">is </w:t>
      </w:r>
      <w:r w:rsidR="00B74B1E" w:rsidRPr="00EC39D3">
        <w:t xml:space="preserve">logistic regression, an </w:t>
      </w:r>
    </w:p>
    <w:p w:rsidR="00EC39D3" w:rsidRDefault="00EC39D3">
      <w:pPr>
        <w:spacing w:before="0" w:line="240" w:lineRule="auto"/>
      </w:pPr>
      <w:r>
        <w:br w:type="page"/>
      </w:r>
    </w:p>
    <w:p w:rsidR="00345434" w:rsidRDefault="00D05626" w:rsidP="00EC39D3">
      <w:pPr>
        <w:pStyle w:val="Text"/>
        <w:rPr>
          <w:lang w:val="en-GB"/>
        </w:rPr>
      </w:pPr>
      <w:r w:rsidRPr="00EC39D3">
        <w:lastRenderedPageBreak/>
        <w:t xml:space="preserve">approach </w:t>
      </w:r>
      <w:r w:rsidR="00B74B1E" w:rsidRPr="00EC39D3">
        <w:t xml:space="preserve">that </w:t>
      </w:r>
      <w:r w:rsidRPr="00EC39D3">
        <w:t>allows us to determine the probability</w:t>
      </w:r>
      <w:r>
        <w:rPr>
          <w:lang w:val="en-GB"/>
        </w:rPr>
        <w:t xml:space="preserve"> of response for a large number of explanatory variables. The response variable of interest is a bi</w:t>
      </w:r>
      <w:r w:rsidR="007D6E3B">
        <w:rPr>
          <w:lang w:val="en-GB"/>
        </w:rPr>
        <w:t>nary variable, such that</w:t>
      </w:r>
      <w:r w:rsidR="00EC39D3">
        <w:rPr>
          <w:lang w:val="en-GB"/>
        </w:rPr>
        <w:t>:</w:t>
      </w:r>
    </w:p>
    <w:p w:rsidR="00D05626" w:rsidRDefault="006C68E6" w:rsidP="00065B3F">
      <w:pPr>
        <w:pStyle w:val="Text"/>
        <w:spacing w:before="80" w:line="480" w:lineRule="auto"/>
        <w:ind w:right="0"/>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r>
                    <w:rPr>
                      <w:rFonts w:ascii="Cambria Math" w:hAnsi="Cambria Math"/>
                      <w:lang w:val="en-GB"/>
                    </w:rPr>
                    <m:t>1, if an individual responde</m:t>
                  </m:r>
                  <m:r>
                    <w:rPr>
                      <w:rFonts w:ascii="Cambria Math" w:hAnsi="Cambria Math"/>
                      <w:lang w:val="en-GB"/>
                    </w:rPr>
                    <m:t xml:space="preserve">d in the given wave           </m:t>
                  </m:r>
                </m:e>
                <m:e>
                  <m:r>
                    <w:rPr>
                      <w:rFonts w:ascii="Cambria Math" w:hAnsi="Cambria Math"/>
                      <w:lang w:val="en-GB"/>
                    </w:rPr>
                    <m:t>0, if an individual did not respond in the given wave</m:t>
                  </m:r>
                </m:e>
              </m:eqArr>
            </m:e>
          </m:d>
          <m:r>
            <w:rPr>
              <w:rFonts w:ascii="Cambria Math" w:hAnsi="Cambria Math"/>
              <w:lang w:val="en-GB"/>
            </w:rPr>
            <m:t xml:space="preserve"> </m:t>
          </m:r>
        </m:oMath>
      </m:oMathPara>
    </w:p>
    <w:p w:rsidR="00416ABF" w:rsidRDefault="00D05626" w:rsidP="00065B3F">
      <w:pPr>
        <w:pStyle w:val="Textlessbefore"/>
        <w:spacing w:before="0"/>
      </w:pPr>
      <w:r>
        <w:t xml:space="preserve">The explanatory variables used in the regression include those used in selecting the sample (and defining the strata), state and school sector, as well as those that contribute to </w:t>
      </w:r>
      <w:r w:rsidR="001E5BB6">
        <w:t xml:space="preserve">differential attrition. Table 4 </w:t>
      </w:r>
      <w:r w:rsidR="007D6E3B">
        <w:t>shows t</w:t>
      </w:r>
      <w:r>
        <w:t>he variable</w:t>
      </w:r>
      <w:r w:rsidR="002F7D5B">
        <w:t xml:space="preserve">s used </w:t>
      </w:r>
      <w:r w:rsidR="001E5BB6">
        <w:t>for</w:t>
      </w:r>
      <w:r w:rsidR="002F7D5B">
        <w:t xml:space="preserve"> determining the probability of responding</w:t>
      </w:r>
      <w:r w:rsidR="007D6E3B">
        <w:t xml:space="preserve"> for both cohorts</w:t>
      </w:r>
      <w:r w:rsidR="002F7D5B">
        <w:t>.</w:t>
      </w:r>
    </w:p>
    <w:p w:rsidR="00D05626" w:rsidRPr="000F34C7" w:rsidRDefault="00D05626" w:rsidP="00D05626">
      <w:pPr>
        <w:pStyle w:val="tabletitle"/>
        <w:rPr>
          <w:lang w:val="en-GB"/>
        </w:rPr>
      </w:pPr>
      <w:bookmarkStart w:id="41" w:name="_Toc306968782"/>
      <w:r w:rsidRPr="000F34C7">
        <w:rPr>
          <w:lang w:val="en-GB"/>
        </w:rPr>
        <w:t xml:space="preserve">Table </w:t>
      </w:r>
      <w:r w:rsidR="001E5BB6">
        <w:rPr>
          <w:lang w:val="en-GB"/>
        </w:rPr>
        <w:t>4</w:t>
      </w:r>
      <w:r w:rsidR="00775A67">
        <w:rPr>
          <w:lang w:val="en-GB"/>
        </w:rPr>
        <w:tab/>
      </w:r>
      <w:r>
        <w:rPr>
          <w:lang w:val="en-GB"/>
        </w:rPr>
        <w:t>Weighting</w:t>
      </w:r>
      <w:r w:rsidRPr="000F34C7">
        <w:rPr>
          <w:lang w:val="en-GB"/>
        </w:rPr>
        <w:t xml:space="preserve"> variables, Y03 and Y06</w:t>
      </w:r>
      <w:bookmarkEnd w:id="41"/>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43"/>
        <w:gridCol w:w="2551"/>
        <w:gridCol w:w="1843"/>
        <w:gridCol w:w="2552"/>
      </w:tblGrid>
      <w:tr w:rsidR="00D05626" w:rsidRPr="000F34C7" w:rsidTr="004E54BF">
        <w:tc>
          <w:tcPr>
            <w:tcW w:w="4394" w:type="dxa"/>
            <w:gridSpan w:val="2"/>
            <w:tcBorders>
              <w:top w:val="single" w:sz="4" w:space="0" w:color="auto"/>
              <w:right w:val="single" w:sz="4" w:space="0" w:color="auto"/>
            </w:tcBorders>
          </w:tcPr>
          <w:p w:rsidR="00D05626" w:rsidRPr="00EC39D3" w:rsidRDefault="00D05626" w:rsidP="003B09AF">
            <w:pPr>
              <w:pStyle w:val="Tablehead1"/>
              <w:jc w:val="center"/>
              <w:rPr>
                <w:lang w:val="en-GB"/>
              </w:rPr>
            </w:pPr>
            <w:r w:rsidRPr="00EC39D3">
              <w:rPr>
                <w:lang w:val="en-GB"/>
              </w:rPr>
              <w:t>Y03*</w:t>
            </w:r>
          </w:p>
        </w:tc>
        <w:tc>
          <w:tcPr>
            <w:tcW w:w="4395" w:type="dxa"/>
            <w:gridSpan w:val="2"/>
            <w:tcBorders>
              <w:top w:val="single" w:sz="4" w:space="0" w:color="auto"/>
              <w:left w:val="single" w:sz="4" w:space="0" w:color="auto"/>
            </w:tcBorders>
          </w:tcPr>
          <w:p w:rsidR="00D05626" w:rsidRPr="000F34C7" w:rsidRDefault="00D05626" w:rsidP="003B09AF">
            <w:pPr>
              <w:pStyle w:val="Tablehead1"/>
              <w:jc w:val="center"/>
              <w:rPr>
                <w:lang w:val="en-GB"/>
              </w:rPr>
            </w:pPr>
            <w:r w:rsidRPr="000F34C7">
              <w:rPr>
                <w:lang w:val="en-GB"/>
              </w:rPr>
              <w:t>Y06</w:t>
            </w:r>
          </w:p>
        </w:tc>
      </w:tr>
      <w:tr w:rsidR="00D05626" w:rsidRPr="000F34C7" w:rsidTr="004E54BF">
        <w:tc>
          <w:tcPr>
            <w:tcW w:w="1843" w:type="dxa"/>
            <w:tcBorders>
              <w:bottom w:val="single" w:sz="4" w:space="0" w:color="auto"/>
            </w:tcBorders>
          </w:tcPr>
          <w:p w:rsidR="00D05626" w:rsidRPr="004E54BF" w:rsidRDefault="000A7D2A" w:rsidP="00EC39D3">
            <w:pPr>
              <w:pStyle w:val="Tablehead2"/>
              <w:rPr>
                <w:highlight w:val="yellow"/>
                <w:vertAlign w:val="superscript"/>
                <w:lang w:val="en-GB"/>
              </w:rPr>
            </w:pPr>
            <w:r w:rsidRPr="004E54BF">
              <w:rPr>
                <w:lang w:val="en-GB"/>
              </w:rPr>
              <w:t>PISA v</w:t>
            </w:r>
            <w:r w:rsidR="00D05626" w:rsidRPr="004E54BF">
              <w:rPr>
                <w:lang w:val="en-GB"/>
              </w:rPr>
              <w:t>ariable</w:t>
            </w:r>
            <w:r w:rsidR="00D36685" w:rsidRPr="004E54BF">
              <w:rPr>
                <w:lang w:val="en-GB"/>
              </w:rPr>
              <w:t>s</w:t>
            </w:r>
            <w:r w:rsidR="00F53211">
              <w:rPr>
                <w:lang w:val="en-GB"/>
              </w:rPr>
              <w:t>**</w:t>
            </w:r>
          </w:p>
        </w:tc>
        <w:tc>
          <w:tcPr>
            <w:tcW w:w="2551" w:type="dxa"/>
            <w:tcBorders>
              <w:bottom w:val="single" w:sz="4" w:space="0" w:color="auto"/>
              <w:right w:val="single" w:sz="4" w:space="0" w:color="auto"/>
            </w:tcBorders>
          </w:tcPr>
          <w:p w:rsidR="00D05626" w:rsidRPr="004E54BF" w:rsidRDefault="00D05626" w:rsidP="000F34AB">
            <w:pPr>
              <w:pStyle w:val="Tablehead2"/>
              <w:rPr>
                <w:lang w:val="en-GB"/>
              </w:rPr>
            </w:pPr>
            <w:r w:rsidRPr="004E54BF">
              <w:rPr>
                <w:lang w:val="en-GB"/>
              </w:rPr>
              <w:t>Description</w:t>
            </w:r>
          </w:p>
        </w:tc>
        <w:tc>
          <w:tcPr>
            <w:tcW w:w="1843" w:type="dxa"/>
            <w:tcBorders>
              <w:left w:val="single" w:sz="4" w:space="0" w:color="auto"/>
              <w:bottom w:val="single" w:sz="4" w:space="0" w:color="auto"/>
            </w:tcBorders>
          </w:tcPr>
          <w:p w:rsidR="00D05626" w:rsidRPr="00D36685" w:rsidRDefault="000A7D2A" w:rsidP="00F6378D">
            <w:pPr>
              <w:pStyle w:val="Tablehead2"/>
              <w:rPr>
                <w:vertAlign w:val="superscript"/>
                <w:lang w:val="en-GB"/>
              </w:rPr>
            </w:pPr>
            <w:r>
              <w:rPr>
                <w:lang w:val="en-GB"/>
              </w:rPr>
              <w:t>PISA v</w:t>
            </w:r>
            <w:r w:rsidR="00D05626" w:rsidRPr="000F34C7">
              <w:rPr>
                <w:lang w:val="en-GB"/>
              </w:rPr>
              <w:t>ariable</w:t>
            </w:r>
            <w:r w:rsidR="00D36685">
              <w:rPr>
                <w:lang w:val="en-GB"/>
              </w:rPr>
              <w:t>s</w:t>
            </w:r>
            <w:r w:rsidR="00F6378D">
              <w:rPr>
                <w:lang w:val="en-GB"/>
              </w:rPr>
              <w:t>**</w:t>
            </w:r>
          </w:p>
        </w:tc>
        <w:tc>
          <w:tcPr>
            <w:tcW w:w="2552" w:type="dxa"/>
            <w:tcBorders>
              <w:bottom w:val="single" w:sz="4" w:space="0" w:color="auto"/>
            </w:tcBorders>
          </w:tcPr>
          <w:p w:rsidR="00D05626" w:rsidRPr="000F34C7" w:rsidRDefault="00D05626" w:rsidP="000F34AB">
            <w:pPr>
              <w:pStyle w:val="Tablehead2"/>
              <w:rPr>
                <w:lang w:val="en-GB"/>
              </w:rPr>
            </w:pPr>
            <w:r w:rsidRPr="000F34C7">
              <w:rPr>
                <w:lang w:val="en-GB"/>
              </w:rPr>
              <w:t>Description</w:t>
            </w:r>
          </w:p>
        </w:tc>
      </w:tr>
      <w:tr w:rsidR="00D05626" w:rsidRPr="000F34C7" w:rsidTr="004E54BF">
        <w:tc>
          <w:tcPr>
            <w:tcW w:w="1843" w:type="dxa"/>
            <w:tcBorders>
              <w:top w:val="single" w:sz="4" w:space="0" w:color="auto"/>
            </w:tcBorders>
          </w:tcPr>
          <w:p w:rsidR="00D05626" w:rsidRPr="004E54BF" w:rsidRDefault="00D05626" w:rsidP="003B09AF">
            <w:pPr>
              <w:pStyle w:val="Tabletext"/>
              <w:rPr>
                <w:lang w:val="en-GB"/>
              </w:rPr>
            </w:pPr>
            <w:r w:rsidRPr="004E54BF">
              <w:rPr>
                <w:lang w:val="en-GB"/>
              </w:rPr>
              <w:t>STATE</w:t>
            </w:r>
          </w:p>
        </w:tc>
        <w:tc>
          <w:tcPr>
            <w:tcW w:w="2551" w:type="dxa"/>
            <w:tcBorders>
              <w:top w:val="single" w:sz="4" w:space="0" w:color="auto"/>
              <w:right w:val="single" w:sz="4" w:space="0" w:color="auto"/>
            </w:tcBorders>
          </w:tcPr>
          <w:p w:rsidR="00D05626" w:rsidRPr="004E54BF" w:rsidRDefault="00D05626" w:rsidP="003B09AF">
            <w:pPr>
              <w:pStyle w:val="Tabletext"/>
              <w:rPr>
                <w:lang w:val="en-GB"/>
              </w:rPr>
            </w:pPr>
            <w:r w:rsidRPr="004E54BF">
              <w:rPr>
                <w:lang w:val="en-GB"/>
              </w:rPr>
              <w:t>State of school attending</w:t>
            </w:r>
          </w:p>
        </w:tc>
        <w:tc>
          <w:tcPr>
            <w:tcW w:w="1843" w:type="dxa"/>
            <w:tcBorders>
              <w:top w:val="single" w:sz="4" w:space="0" w:color="auto"/>
              <w:left w:val="single" w:sz="4" w:space="0" w:color="auto"/>
            </w:tcBorders>
          </w:tcPr>
          <w:p w:rsidR="00D05626" w:rsidRPr="000F34C7" w:rsidRDefault="00D05626" w:rsidP="003B09AF">
            <w:pPr>
              <w:pStyle w:val="Tabletext"/>
              <w:rPr>
                <w:lang w:val="en-GB"/>
              </w:rPr>
            </w:pPr>
            <w:r>
              <w:rPr>
                <w:lang w:val="en-GB"/>
              </w:rPr>
              <w:t>STATE</w:t>
            </w:r>
          </w:p>
        </w:tc>
        <w:tc>
          <w:tcPr>
            <w:tcW w:w="2552" w:type="dxa"/>
            <w:tcBorders>
              <w:top w:val="single" w:sz="4" w:space="0" w:color="auto"/>
            </w:tcBorders>
          </w:tcPr>
          <w:p w:rsidR="00D05626" w:rsidRPr="000F34C7" w:rsidRDefault="00D05626" w:rsidP="003B09AF">
            <w:pPr>
              <w:pStyle w:val="Tabletext"/>
              <w:rPr>
                <w:lang w:val="en-GB"/>
              </w:rPr>
            </w:pPr>
            <w:r>
              <w:rPr>
                <w:lang w:val="en-GB"/>
              </w:rPr>
              <w:t>State of school attending</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SECTOR</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Sector of school</w:t>
            </w:r>
          </w:p>
        </w:tc>
        <w:tc>
          <w:tcPr>
            <w:tcW w:w="1843" w:type="dxa"/>
            <w:tcBorders>
              <w:left w:val="single" w:sz="4" w:space="0" w:color="auto"/>
            </w:tcBorders>
          </w:tcPr>
          <w:p w:rsidR="00D05626" w:rsidRPr="000F34C7" w:rsidRDefault="00D05626" w:rsidP="003B09AF">
            <w:pPr>
              <w:pStyle w:val="Tabletext"/>
              <w:rPr>
                <w:lang w:val="en-GB"/>
              </w:rPr>
            </w:pPr>
            <w:r>
              <w:rPr>
                <w:lang w:val="en-GB"/>
              </w:rPr>
              <w:t>SECTOR</w:t>
            </w:r>
          </w:p>
        </w:tc>
        <w:tc>
          <w:tcPr>
            <w:tcW w:w="2552" w:type="dxa"/>
          </w:tcPr>
          <w:p w:rsidR="00D05626" w:rsidRPr="000F34C7" w:rsidRDefault="00D05626" w:rsidP="003B09AF">
            <w:pPr>
              <w:pStyle w:val="Tabletext"/>
              <w:rPr>
                <w:lang w:val="en-GB"/>
              </w:rPr>
            </w:pPr>
            <w:r>
              <w:rPr>
                <w:lang w:val="en-GB"/>
              </w:rPr>
              <w:t>Sector of school</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FAMSTRUC</w:t>
            </w:r>
          </w:p>
        </w:tc>
        <w:tc>
          <w:tcPr>
            <w:tcW w:w="2551" w:type="dxa"/>
            <w:tcBorders>
              <w:right w:val="single" w:sz="4" w:space="0" w:color="auto"/>
            </w:tcBorders>
          </w:tcPr>
          <w:p w:rsidR="00D05626" w:rsidRPr="004E54BF" w:rsidRDefault="00D05626" w:rsidP="00775A67">
            <w:pPr>
              <w:pStyle w:val="Tabletext"/>
              <w:rPr>
                <w:lang w:val="en-GB"/>
              </w:rPr>
            </w:pPr>
            <w:r w:rsidRPr="004E54BF">
              <w:rPr>
                <w:lang w:val="en-GB"/>
              </w:rPr>
              <w:t xml:space="preserve">Family </w:t>
            </w:r>
            <w:r w:rsidR="00775A67" w:rsidRPr="004E54BF">
              <w:rPr>
                <w:lang w:val="en-GB"/>
              </w:rPr>
              <w:t>s</w:t>
            </w:r>
            <w:r w:rsidRPr="004E54BF">
              <w:rPr>
                <w:lang w:val="en-GB"/>
              </w:rPr>
              <w:t>tructure</w:t>
            </w:r>
          </w:p>
        </w:tc>
        <w:tc>
          <w:tcPr>
            <w:tcW w:w="1843" w:type="dxa"/>
            <w:tcBorders>
              <w:left w:val="single" w:sz="4" w:space="0" w:color="auto"/>
            </w:tcBorders>
          </w:tcPr>
          <w:p w:rsidR="00D05626" w:rsidRPr="000F34C7" w:rsidRDefault="00D05626" w:rsidP="003B09AF">
            <w:pPr>
              <w:pStyle w:val="Tabletext"/>
              <w:rPr>
                <w:lang w:val="en-GB"/>
              </w:rPr>
            </w:pPr>
            <w:r w:rsidRPr="000F34C7">
              <w:rPr>
                <w:lang w:val="en-GB"/>
              </w:rPr>
              <w:t>INDIG*</w:t>
            </w:r>
          </w:p>
        </w:tc>
        <w:tc>
          <w:tcPr>
            <w:tcW w:w="2552" w:type="dxa"/>
          </w:tcPr>
          <w:p w:rsidR="00D05626" w:rsidRPr="000F34C7" w:rsidRDefault="00775A67" w:rsidP="003B09AF">
            <w:pPr>
              <w:pStyle w:val="Tabletext"/>
              <w:rPr>
                <w:lang w:val="en-GB"/>
              </w:rPr>
            </w:pPr>
            <w:r>
              <w:rPr>
                <w:lang w:val="en-GB"/>
              </w:rPr>
              <w:t>Indigenous s</w:t>
            </w:r>
            <w:r w:rsidR="00D05626" w:rsidRPr="000F34C7">
              <w:rPr>
                <w:lang w:val="en-GB"/>
              </w:rPr>
              <w:t>tatus</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HISCED</w:t>
            </w:r>
          </w:p>
        </w:tc>
        <w:tc>
          <w:tcPr>
            <w:tcW w:w="2551" w:type="dxa"/>
            <w:tcBorders>
              <w:right w:val="single" w:sz="4" w:space="0" w:color="auto"/>
            </w:tcBorders>
          </w:tcPr>
          <w:p w:rsidR="00D05626" w:rsidRPr="004E54BF" w:rsidRDefault="00D05626" w:rsidP="00EC39D3">
            <w:pPr>
              <w:pStyle w:val="Tabletext"/>
              <w:rPr>
                <w:lang w:val="en-GB"/>
              </w:rPr>
            </w:pPr>
            <w:r w:rsidRPr="004E54BF">
              <w:rPr>
                <w:lang w:val="en-GB"/>
              </w:rPr>
              <w:t>Highest parent</w:t>
            </w:r>
            <w:r w:rsidR="00EC39D3">
              <w:rPr>
                <w:lang w:val="en-GB"/>
              </w:rPr>
              <w:t>al education</w:t>
            </w:r>
          </w:p>
        </w:tc>
        <w:tc>
          <w:tcPr>
            <w:tcW w:w="1843" w:type="dxa"/>
            <w:tcBorders>
              <w:left w:val="single" w:sz="4" w:space="0" w:color="auto"/>
            </w:tcBorders>
          </w:tcPr>
          <w:p w:rsidR="00D05626" w:rsidRPr="000F34C7" w:rsidRDefault="00D05626" w:rsidP="003B09AF">
            <w:pPr>
              <w:pStyle w:val="Tabletext"/>
              <w:rPr>
                <w:lang w:val="en-GB"/>
              </w:rPr>
            </w:pPr>
            <w:r w:rsidRPr="000F34C7">
              <w:rPr>
                <w:lang w:val="en-GB"/>
              </w:rPr>
              <w:t>HISCED</w:t>
            </w:r>
          </w:p>
        </w:tc>
        <w:tc>
          <w:tcPr>
            <w:tcW w:w="2552" w:type="dxa"/>
          </w:tcPr>
          <w:p w:rsidR="00D05626" w:rsidRPr="000F34C7" w:rsidRDefault="00D05626" w:rsidP="003B09AF">
            <w:pPr>
              <w:pStyle w:val="Tabletext"/>
              <w:rPr>
                <w:lang w:val="en-GB"/>
              </w:rPr>
            </w:pPr>
            <w:r w:rsidRPr="000F34C7">
              <w:rPr>
                <w:lang w:val="en-GB"/>
              </w:rPr>
              <w:t>Highest educational level of parents</w:t>
            </w:r>
          </w:p>
        </w:tc>
      </w:tr>
      <w:tr w:rsidR="00D05626" w:rsidRPr="000F34C7" w:rsidTr="004E54BF">
        <w:tc>
          <w:tcPr>
            <w:tcW w:w="1843" w:type="dxa"/>
          </w:tcPr>
          <w:p w:rsidR="00D05626" w:rsidRPr="004E54BF" w:rsidRDefault="00D05626" w:rsidP="00C817D2">
            <w:pPr>
              <w:pStyle w:val="Tabletext"/>
              <w:rPr>
                <w:lang w:val="en-GB"/>
              </w:rPr>
            </w:pPr>
            <w:r w:rsidRPr="004E54BF">
              <w:rPr>
                <w:lang w:val="en-GB"/>
              </w:rPr>
              <w:t>GRADE</w:t>
            </w:r>
            <w:r w:rsidR="00C817D2" w:rsidRPr="004E54BF">
              <w:rPr>
                <w:lang w:val="en-GB"/>
              </w:rPr>
              <w:t>**</w:t>
            </w:r>
            <w:r w:rsidR="00F53211">
              <w:rPr>
                <w:lang w:val="en-GB"/>
              </w:rPr>
              <w:t>*</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Student year level, relative to modal school year</w:t>
            </w:r>
          </w:p>
        </w:tc>
        <w:tc>
          <w:tcPr>
            <w:tcW w:w="1843" w:type="dxa"/>
            <w:tcBorders>
              <w:left w:val="single" w:sz="4" w:space="0" w:color="auto"/>
            </w:tcBorders>
          </w:tcPr>
          <w:p w:rsidR="00D05626" w:rsidRPr="000F34C7" w:rsidRDefault="00D05626" w:rsidP="00622BBA">
            <w:pPr>
              <w:pStyle w:val="Tabletext"/>
              <w:rPr>
                <w:lang w:val="en-GB"/>
              </w:rPr>
            </w:pPr>
            <w:r w:rsidRPr="000F34C7">
              <w:rPr>
                <w:lang w:val="en-GB"/>
              </w:rPr>
              <w:t>GRADE</w:t>
            </w:r>
            <w:r w:rsidR="00622BBA">
              <w:rPr>
                <w:lang w:val="en-GB"/>
              </w:rPr>
              <w:t>**</w:t>
            </w:r>
            <w:r w:rsidR="00F53211">
              <w:rPr>
                <w:lang w:val="en-GB"/>
              </w:rPr>
              <w:t>*</w:t>
            </w:r>
            <w:r w:rsidRPr="000F34C7">
              <w:rPr>
                <w:lang w:val="en-GB"/>
              </w:rPr>
              <w:t xml:space="preserve"> (ST01Q01)</w:t>
            </w:r>
          </w:p>
        </w:tc>
        <w:tc>
          <w:tcPr>
            <w:tcW w:w="2552" w:type="dxa"/>
          </w:tcPr>
          <w:p w:rsidR="00D05626" w:rsidRPr="000F34C7" w:rsidRDefault="00D05626" w:rsidP="003B09AF">
            <w:pPr>
              <w:pStyle w:val="Tabletext"/>
              <w:rPr>
                <w:lang w:val="en-GB"/>
              </w:rPr>
            </w:pPr>
            <w:r w:rsidRPr="000F34C7">
              <w:rPr>
                <w:lang w:val="en-GB"/>
              </w:rPr>
              <w:t>Student year level, relative to modal school year</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GENDER (ST03Q01)</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Gender</w:t>
            </w:r>
          </w:p>
        </w:tc>
        <w:tc>
          <w:tcPr>
            <w:tcW w:w="1843" w:type="dxa"/>
            <w:tcBorders>
              <w:left w:val="single" w:sz="4" w:space="0" w:color="auto"/>
            </w:tcBorders>
          </w:tcPr>
          <w:p w:rsidR="00D05626" w:rsidRPr="000F34C7" w:rsidRDefault="00D05626" w:rsidP="003B09AF">
            <w:pPr>
              <w:pStyle w:val="Tabletext"/>
              <w:rPr>
                <w:lang w:val="en-GB"/>
              </w:rPr>
            </w:pPr>
            <w:r w:rsidRPr="000F34C7">
              <w:rPr>
                <w:lang w:val="en-GB"/>
              </w:rPr>
              <w:t>GENDER (ST04Q01)</w:t>
            </w:r>
          </w:p>
        </w:tc>
        <w:tc>
          <w:tcPr>
            <w:tcW w:w="2552" w:type="dxa"/>
          </w:tcPr>
          <w:p w:rsidR="00D05626" w:rsidRPr="000F34C7" w:rsidRDefault="00D05626" w:rsidP="003B09AF">
            <w:pPr>
              <w:pStyle w:val="Tabletext"/>
              <w:rPr>
                <w:lang w:val="en-GB"/>
              </w:rPr>
            </w:pPr>
            <w:r w:rsidRPr="000F34C7">
              <w:rPr>
                <w:lang w:val="en-GB"/>
              </w:rPr>
              <w:t>Gender</w:t>
            </w:r>
          </w:p>
        </w:tc>
      </w:tr>
      <w:tr w:rsidR="00D05626" w:rsidRPr="000F34C7" w:rsidTr="004E54BF">
        <w:tc>
          <w:tcPr>
            <w:tcW w:w="1843" w:type="dxa"/>
          </w:tcPr>
          <w:p w:rsidR="00D05626" w:rsidRPr="004E54BF" w:rsidRDefault="000A7D2A" w:rsidP="003B09AF">
            <w:pPr>
              <w:pStyle w:val="Tabletext"/>
              <w:rPr>
                <w:lang w:val="en-GB"/>
              </w:rPr>
            </w:pPr>
            <w:r w:rsidRPr="004E54BF">
              <w:rPr>
                <w:lang w:val="en-GB"/>
              </w:rPr>
              <w:t>Immigration s</w:t>
            </w:r>
            <w:r w:rsidR="00D05626" w:rsidRPr="004E54BF">
              <w:rPr>
                <w:lang w:val="en-GB"/>
              </w:rPr>
              <w:t>tatus (IMMIG)</w:t>
            </w:r>
          </w:p>
        </w:tc>
        <w:tc>
          <w:tcPr>
            <w:tcW w:w="2551" w:type="dxa"/>
            <w:tcBorders>
              <w:right w:val="single" w:sz="4" w:space="0" w:color="auto"/>
            </w:tcBorders>
          </w:tcPr>
          <w:p w:rsidR="00D05626" w:rsidRPr="004E54BF" w:rsidRDefault="00775A67" w:rsidP="003B09AF">
            <w:pPr>
              <w:pStyle w:val="Tabletext"/>
              <w:rPr>
                <w:lang w:val="en-GB"/>
              </w:rPr>
            </w:pPr>
            <w:r w:rsidRPr="004E54BF">
              <w:rPr>
                <w:lang w:val="en-GB"/>
              </w:rPr>
              <w:t>Immigration s</w:t>
            </w:r>
            <w:r w:rsidR="00D05626" w:rsidRPr="004E54BF">
              <w:rPr>
                <w:lang w:val="en-GB"/>
              </w:rPr>
              <w:t>tatus</w:t>
            </w:r>
          </w:p>
        </w:tc>
        <w:tc>
          <w:tcPr>
            <w:tcW w:w="1843" w:type="dxa"/>
            <w:tcBorders>
              <w:left w:val="single" w:sz="4" w:space="0" w:color="auto"/>
            </w:tcBorders>
          </w:tcPr>
          <w:p w:rsidR="00D05626" w:rsidRPr="000F34C7" w:rsidRDefault="00D05626" w:rsidP="003B09AF">
            <w:pPr>
              <w:pStyle w:val="Tabletext"/>
              <w:rPr>
                <w:lang w:val="en-GB"/>
              </w:rPr>
            </w:pPr>
            <w:r w:rsidRPr="000F34C7">
              <w:rPr>
                <w:lang w:val="en-GB"/>
              </w:rPr>
              <w:t>Immigration Status (AUSIMMIG)</w:t>
            </w:r>
          </w:p>
        </w:tc>
        <w:tc>
          <w:tcPr>
            <w:tcW w:w="2552" w:type="dxa"/>
          </w:tcPr>
          <w:p w:rsidR="00D05626" w:rsidRPr="000F34C7" w:rsidRDefault="00775A67" w:rsidP="003B09AF">
            <w:pPr>
              <w:pStyle w:val="Tabletext"/>
              <w:rPr>
                <w:lang w:val="en-GB"/>
              </w:rPr>
            </w:pPr>
            <w:r>
              <w:rPr>
                <w:lang w:val="en-GB"/>
              </w:rPr>
              <w:t>Immigration s</w:t>
            </w:r>
            <w:r w:rsidR="00D05626" w:rsidRPr="000F34C7">
              <w:rPr>
                <w:lang w:val="en-GB"/>
              </w:rPr>
              <w:t>tatus</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SSECATEG</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Occupational status of parents</w:t>
            </w:r>
          </w:p>
        </w:tc>
        <w:tc>
          <w:tcPr>
            <w:tcW w:w="1843" w:type="dxa"/>
            <w:tcBorders>
              <w:left w:val="single" w:sz="4" w:space="0" w:color="auto"/>
            </w:tcBorders>
          </w:tcPr>
          <w:p w:rsidR="00D05626" w:rsidRPr="000F34C7" w:rsidRDefault="00D05626" w:rsidP="003B09AF">
            <w:pPr>
              <w:pStyle w:val="Tabletext"/>
              <w:rPr>
                <w:lang w:val="en-GB"/>
              </w:rPr>
            </w:pPr>
            <w:r w:rsidRPr="000F34C7">
              <w:rPr>
                <w:lang w:val="en-GB"/>
              </w:rPr>
              <w:t>GEOLOC_3</w:t>
            </w:r>
          </w:p>
        </w:tc>
        <w:tc>
          <w:tcPr>
            <w:tcW w:w="2552" w:type="dxa"/>
          </w:tcPr>
          <w:p w:rsidR="00D05626" w:rsidRPr="000F34C7" w:rsidRDefault="00D05626" w:rsidP="003B09AF">
            <w:pPr>
              <w:pStyle w:val="Tabletext"/>
              <w:rPr>
                <w:lang w:val="en-GB"/>
              </w:rPr>
            </w:pPr>
            <w:r w:rsidRPr="000F34C7">
              <w:rPr>
                <w:lang w:val="en-GB"/>
              </w:rPr>
              <w:t>Geographic location of school attended in 2006</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Mathematics achievement (pv1math – pv5math)</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Each of the 5 plausible values included in the regression</w:t>
            </w:r>
          </w:p>
        </w:tc>
        <w:tc>
          <w:tcPr>
            <w:tcW w:w="1843" w:type="dxa"/>
            <w:tcBorders>
              <w:left w:val="single" w:sz="4" w:space="0" w:color="auto"/>
            </w:tcBorders>
          </w:tcPr>
          <w:p w:rsidR="00D05626" w:rsidRPr="000F34C7" w:rsidRDefault="00D05626" w:rsidP="003B09AF">
            <w:pPr>
              <w:pStyle w:val="Tabletext"/>
              <w:rPr>
                <w:lang w:val="en-GB"/>
              </w:rPr>
            </w:pPr>
            <w:r w:rsidRPr="000F34C7">
              <w:rPr>
                <w:lang w:val="en-GB"/>
              </w:rPr>
              <w:t>Mathematics achievement (pv1math_q)</w:t>
            </w:r>
          </w:p>
        </w:tc>
        <w:tc>
          <w:tcPr>
            <w:tcW w:w="2552" w:type="dxa"/>
          </w:tcPr>
          <w:p w:rsidR="00D05626" w:rsidRPr="000F34C7" w:rsidRDefault="00D05626" w:rsidP="00C817D2">
            <w:pPr>
              <w:pStyle w:val="Tabletext"/>
              <w:rPr>
                <w:lang w:val="en-GB"/>
              </w:rPr>
            </w:pPr>
            <w:r w:rsidRPr="000F34C7">
              <w:rPr>
                <w:lang w:val="en-GB"/>
              </w:rPr>
              <w:t>Mathematics achievement quartile us</w:t>
            </w:r>
            <w:r w:rsidR="00C817D2">
              <w:rPr>
                <w:lang w:val="en-GB"/>
              </w:rPr>
              <w:t>ed</w:t>
            </w:r>
            <w:r w:rsidRPr="000F34C7">
              <w:rPr>
                <w:lang w:val="en-GB"/>
              </w:rPr>
              <w:t xml:space="preserve"> on the first plausible value included in regression</w:t>
            </w:r>
          </w:p>
        </w:tc>
      </w:tr>
      <w:tr w:rsidR="00D05626" w:rsidRPr="000F34C7" w:rsidTr="004E54BF">
        <w:tc>
          <w:tcPr>
            <w:tcW w:w="1843" w:type="dxa"/>
          </w:tcPr>
          <w:p w:rsidR="00D05626" w:rsidRPr="004E54BF" w:rsidRDefault="00D05626" w:rsidP="003B09AF">
            <w:pPr>
              <w:pStyle w:val="Tabletext"/>
              <w:rPr>
                <w:lang w:val="en-GB"/>
              </w:rPr>
            </w:pPr>
            <w:r w:rsidRPr="004E54BF">
              <w:rPr>
                <w:lang w:val="en-GB"/>
              </w:rPr>
              <w:t>Reading achievement (pv1read – pv5read)</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Each of the 5 plausible values included in the regression</w:t>
            </w:r>
          </w:p>
        </w:tc>
        <w:tc>
          <w:tcPr>
            <w:tcW w:w="1843" w:type="dxa"/>
            <w:tcBorders>
              <w:left w:val="single" w:sz="4" w:space="0" w:color="auto"/>
            </w:tcBorders>
          </w:tcPr>
          <w:p w:rsidR="00D05626" w:rsidRPr="000F34C7" w:rsidRDefault="00D05626" w:rsidP="003B09AF">
            <w:pPr>
              <w:pStyle w:val="Tabletext"/>
              <w:rPr>
                <w:lang w:val="en-GB"/>
              </w:rPr>
            </w:pPr>
          </w:p>
        </w:tc>
        <w:tc>
          <w:tcPr>
            <w:tcW w:w="2552" w:type="dxa"/>
          </w:tcPr>
          <w:p w:rsidR="00D05626" w:rsidRPr="000F34C7" w:rsidRDefault="00D05626" w:rsidP="003B09AF">
            <w:pPr>
              <w:pStyle w:val="Tabletext"/>
              <w:rPr>
                <w:lang w:val="en-GB"/>
              </w:rPr>
            </w:pPr>
          </w:p>
        </w:tc>
      </w:tr>
      <w:tr w:rsidR="00D05626" w:rsidRPr="000F34C7" w:rsidTr="004E54BF">
        <w:tc>
          <w:tcPr>
            <w:tcW w:w="1843" w:type="dxa"/>
          </w:tcPr>
          <w:p w:rsidR="00D05626" w:rsidRPr="004E54BF" w:rsidRDefault="00D05626" w:rsidP="003B09AF">
            <w:pPr>
              <w:pStyle w:val="Tabletext"/>
              <w:rPr>
                <w:lang w:val="en-GB"/>
              </w:rPr>
            </w:pPr>
            <w:r w:rsidRPr="004E54BF">
              <w:rPr>
                <w:lang w:val="en-GB"/>
              </w:rPr>
              <w:t>Science achievement (pv1scie – pv5scie)</w:t>
            </w:r>
          </w:p>
        </w:tc>
        <w:tc>
          <w:tcPr>
            <w:tcW w:w="2551" w:type="dxa"/>
            <w:tcBorders>
              <w:right w:val="single" w:sz="4" w:space="0" w:color="auto"/>
            </w:tcBorders>
          </w:tcPr>
          <w:p w:rsidR="00D05626" w:rsidRPr="004E54BF" w:rsidRDefault="00D05626" w:rsidP="003B09AF">
            <w:pPr>
              <w:pStyle w:val="Tabletext"/>
              <w:rPr>
                <w:lang w:val="en-GB"/>
              </w:rPr>
            </w:pPr>
            <w:r w:rsidRPr="004E54BF">
              <w:rPr>
                <w:lang w:val="en-GB"/>
              </w:rPr>
              <w:t>Each of the 5 plausible values included in the regression</w:t>
            </w:r>
          </w:p>
        </w:tc>
        <w:tc>
          <w:tcPr>
            <w:tcW w:w="1843" w:type="dxa"/>
            <w:tcBorders>
              <w:left w:val="single" w:sz="4" w:space="0" w:color="auto"/>
            </w:tcBorders>
          </w:tcPr>
          <w:p w:rsidR="00D05626" w:rsidRPr="000F34C7" w:rsidRDefault="00D05626" w:rsidP="003B09AF">
            <w:pPr>
              <w:pStyle w:val="Tabletext"/>
              <w:rPr>
                <w:lang w:val="en-GB"/>
              </w:rPr>
            </w:pPr>
          </w:p>
        </w:tc>
        <w:tc>
          <w:tcPr>
            <w:tcW w:w="2552" w:type="dxa"/>
          </w:tcPr>
          <w:p w:rsidR="00D05626" w:rsidRPr="000F34C7" w:rsidRDefault="00D05626" w:rsidP="003B09AF">
            <w:pPr>
              <w:pStyle w:val="Tabletext"/>
              <w:rPr>
                <w:lang w:val="en-GB"/>
              </w:rPr>
            </w:pPr>
          </w:p>
        </w:tc>
      </w:tr>
      <w:tr w:rsidR="00D05626" w:rsidRPr="000F34C7" w:rsidTr="004E54BF">
        <w:tc>
          <w:tcPr>
            <w:tcW w:w="1843" w:type="dxa"/>
            <w:tcBorders>
              <w:bottom w:val="single" w:sz="4" w:space="0" w:color="auto"/>
            </w:tcBorders>
          </w:tcPr>
          <w:p w:rsidR="00D05626" w:rsidRPr="004E54BF" w:rsidRDefault="000A7D2A" w:rsidP="003B09AF">
            <w:pPr>
              <w:pStyle w:val="Tabletext"/>
              <w:rPr>
                <w:lang w:val="en-GB"/>
              </w:rPr>
            </w:pPr>
            <w:r w:rsidRPr="004E54BF">
              <w:rPr>
                <w:lang w:val="en-GB"/>
              </w:rPr>
              <w:t>Problem-</w:t>
            </w:r>
            <w:r w:rsidR="00D05626" w:rsidRPr="004E54BF">
              <w:rPr>
                <w:lang w:val="en-GB"/>
              </w:rPr>
              <w:t>solving achievement (pv1prob – pv5prob)</w:t>
            </w:r>
          </w:p>
        </w:tc>
        <w:tc>
          <w:tcPr>
            <w:tcW w:w="2551" w:type="dxa"/>
            <w:tcBorders>
              <w:bottom w:val="single" w:sz="4" w:space="0" w:color="auto"/>
              <w:right w:val="single" w:sz="4" w:space="0" w:color="auto"/>
            </w:tcBorders>
          </w:tcPr>
          <w:p w:rsidR="00D05626" w:rsidRPr="004E54BF" w:rsidRDefault="00D05626" w:rsidP="003B09AF">
            <w:pPr>
              <w:pStyle w:val="Tabletext"/>
              <w:rPr>
                <w:lang w:val="en-GB"/>
              </w:rPr>
            </w:pPr>
            <w:r w:rsidRPr="004E54BF">
              <w:rPr>
                <w:lang w:val="en-GB"/>
              </w:rPr>
              <w:t>Each of the 5 plausible values included in the regression</w:t>
            </w:r>
          </w:p>
        </w:tc>
        <w:tc>
          <w:tcPr>
            <w:tcW w:w="1843" w:type="dxa"/>
            <w:tcBorders>
              <w:left w:val="single" w:sz="4" w:space="0" w:color="auto"/>
              <w:bottom w:val="single" w:sz="4" w:space="0" w:color="auto"/>
            </w:tcBorders>
          </w:tcPr>
          <w:p w:rsidR="00D05626" w:rsidRPr="000F34C7" w:rsidRDefault="00D05626" w:rsidP="003B09AF">
            <w:pPr>
              <w:pStyle w:val="Tabletext"/>
              <w:rPr>
                <w:lang w:val="en-GB"/>
              </w:rPr>
            </w:pPr>
          </w:p>
        </w:tc>
        <w:tc>
          <w:tcPr>
            <w:tcW w:w="2552" w:type="dxa"/>
            <w:tcBorders>
              <w:bottom w:val="single" w:sz="4" w:space="0" w:color="auto"/>
            </w:tcBorders>
          </w:tcPr>
          <w:p w:rsidR="00D05626" w:rsidRPr="000F34C7" w:rsidRDefault="00D05626" w:rsidP="003B09AF">
            <w:pPr>
              <w:pStyle w:val="Tabletext"/>
              <w:rPr>
                <w:lang w:val="en-GB"/>
              </w:rPr>
            </w:pPr>
          </w:p>
        </w:tc>
      </w:tr>
    </w:tbl>
    <w:p w:rsidR="000F34AB" w:rsidRPr="000F34AB" w:rsidRDefault="000F34AB" w:rsidP="00F6378D">
      <w:pPr>
        <w:pStyle w:val="Source"/>
        <w:tabs>
          <w:tab w:val="left" w:pos="567"/>
        </w:tabs>
        <w:ind w:left="765" w:hanging="765"/>
      </w:pPr>
      <w:r>
        <w:t>Notes:</w:t>
      </w:r>
      <w:r>
        <w:tab/>
      </w:r>
      <w:r w:rsidRPr="000F34C7">
        <w:rPr>
          <w:lang w:val="en-GB"/>
        </w:rPr>
        <w:t>*</w:t>
      </w:r>
      <w:r>
        <w:rPr>
          <w:lang w:val="en-GB"/>
        </w:rPr>
        <w:tab/>
        <w:t>In</w:t>
      </w:r>
      <w:r w:rsidRPr="000F34C7">
        <w:rPr>
          <w:lang w:val="en-GB"/>
        </w:rPr>
        <w:t xml:space="preserve"> deriving attrition weights, it is important that the included variables are those that were asked as part of PISA. In 2003, </w:t>
      </w:r>
      <w:r w:rsidRPr="000F34AB">
        <w:t>Indigenous status was asked only of LSAY respondents. Thus, it is not possible to include this as an attrition weighting variable.</w:t>
      </w:r>
    </w:p>
    <w:p w:rsidR="00F53211" w:rsidRDefault="00F53211" w:rsidP="00F53211">
      <w:pPr>
        <w:pStyle w:val="Source"/>
        <w:tabs>
          <w:tab w:val="left" w:pos="567"/>
        </w:tabs>
        <w:ind w:left="765" w:hanging="765"/>
      </w:pPr>
      <w:r w:rsidRPr="000F34AB">
        <w:tab/>
      </w:r>
      <w:r>
        <w:t>**</w:t>
      </w:r>
      <w:r>
        <w:tab/>
      </w:r>
      <w:r w:rsidRPr="000F34AB">
        <w:t>The weights for each of the cohorts were created at different times. Thus, the included variables are different across the cohorts.</w:t>
      </w:r>
      <w:r w:rsidRPr="00D36685">
        <w:t xml:space="preserve"> It is anticipated that a future revision of the weights will address this issue, in particular, the inclusion of further achievement variables in Y06.</w:t>
      </w:r>
    </w:p>
    <w:p w:rsidR="000F34AB" w:rsidRPr="000F34AB" w:rsidRDefault="000F34AB" w:rsidP="00F6378D">
      <w:pPr>
        <w:pStyle w:val="Source"/>
        <w:tabs>
          <w:tab w:val="left" w:pos="567"/>
        </w:tabs>
        <w:ind w:left="765" w:hanging="765"/>
      </w:pPr>
      <w:r w:rsidRPr="000F34AB">
        <w:tab/>
        <w:t>**</w:t>
      </w:r>
      <w:r w:rsidR="00F53211">
        <w:t>*</w:t>
      </w:r>
      <w:r>
        <w:tab/>
      </w:r>
      <w:r w:rsidRPr="000F34AB">
        <w:t>PISA samples 15-year-olds regardless of their school year level; this variable indicates an individual’s school year level relative to Year 10.</w:t>
      </w:r>
    </w:p>
    <w:p w:rsidR="005F7057" w:rsidRPr="000F34C7" w:rsidRDefault="002F7D5B" w:rsidP="000F34AB">
      <w:pPr>
        <w:pStyle w:val="Textmorebefore"/>
      </w:pPr>
      <w:r>
        <w:t>Two weights are created</w:t>
      </w:r>
      <w:r w:rsidR="00C817D2">
        <w:t xml:space="preserve"> for each wave of the LSAY data;</w:t>
      </w:r>
      <w:r>
        <w:t xml:space="preserve"> they </w:t>
      </w:r>
      <w:r w:rsidR="007A641E">
        <w:t>are</w:t>
      </w:r>
      <w:r>
        <w:t xml:space="preserve"> weights that return</w:t>
      </w:r>
      <w:r w:rsidR="000A7D2A">
        <w:t>:</w:t>
      </w:r>
    </w:p>
    <w:p w:rsidR="005F7057" w:rsidRPr="000F34C7" w:rsidRDefault="00F6378D" w:rsidP="005D36A6">
      <w:pPr>
        <w:pStyle w:val="NumberedListContinuing"/>
        <w:spacing w:before="80"/>
        <w:ind w:left="284" w:hanging="284"/>
        <w:rPr>
          <w:lang w:val="en-GB"/>
        </w:rPr>
      </w:pPr>
      <w:r>
        <w:rPr>
          <w:lang w:val="en-GB"/>
        </w:rPr>
        <w:t xml:space="preserve">the </w:t>
      </w:r>
      <w:r w:rsidR="005F7057" w:rsidRPr="000F34C7">
        <w:rPr>
          <w:lang w:val="en-GB"/>
        </w:rPr>
        <w:t>sample size for the given wave (n</w:t>
      </w:r>
      <w:r>
        <w:rPr>
          <w:lang w:val="en-GB"/>
        </w:rPr>
        <w:t>)</w:t>
      </w:r>
      <w:r w:rsidR="002F7D5B">
        <w:rPr>
          <w:lang w:val="en-GB"/>
        </w:rPr>
        <w:t xml:space="preserve"> </w:t>
      </w:r>
      <w:r>
        <w:rPr>
          <w:lang w:val="en-GB"/>
        </w:rPr>
        <w:t>(</w:t>
      </w:r>
      <w:r w:rsidR="002F7D5B">
        <w:rPr>
          <w:lang w:val="en-GB"/>
        </w:rPr>
        <w:t>normalised weight)</w:t>
      </w:r>
      <w:r w:rsidR="00EB5C57" w:rsidRPr="00EB5C57">
        <w:rPr>
          <w:rStyle w:val="FootnoteReference"/>
          <w:lang w:val="en-GB"/>
        </w:rPr>
        <w:t xml:space="preserve"> </w:t>
      </w:r>
      <w:r w:rsidR="00EB5C57" w:rsidRPr="000F34C7">
        <w:rPr>
          <w:rStyle w:val="FootnoteReference"/>
          <w:lang w:val="en-GB"/>
        </w:rPr>
        <w:footnoteReference w:id="1"/>
      </w:r>
    </w:p>
    <w:p w:rsidR="005F7057" w:rsidRPr="000F34C7" w:rsidRDefault="00F6378D" w:rsidP="005D36A6">
      <w:pPr>
        <w:pStyle w:val="NumberedListContinuing"/>
        <w:spacing w:before="80"/>
        <w:ind w:left="284" w:hanging="284"/>
        <w:rPr>
          <w:lang w:val="en-GB"/>
        </w:rPr>
      </w:pPr>
      <w:r>
        <w:rPr>
          <w:lang w:val="en-GB"/>
        </w:rPr>
        <w:t xml:space="preserve">the </w:t>
      </w:r>
      <w:r w:rsidR="002F7D5B">
        <w:rPr>
          <w:lang w:val="en-GB"/>
        </w:rPr>
        <w:t xml:space="preserve">PISA </w:t>
      </w:r>
      <w:r w:rsidR="005F7057" w:rsidRPr="000F34C7">
        <w:rPr>
          <w:lang w:val="en-GB"/>
        </w:rPr>
        <w:t>population total (N).</w:t>
      </w:r>
    </w:p>
    <w:p w:rsidR="00057D60" w:rsidRDefault="002F7D5B" w:rsidP="007A641E">
      <w:pPr>
        <w:pStyle w:val="Text"/>
        <w:rPr>
          <w:rFonts w:ascii="Tahoma" w:hAnsi="Tahoma" w:cs="Tahoma"/>
          <w:color w:val="000000"/>
          <w:sz w:val="24"/>
          <w:lang w:val="en-GB"/>
        </w:rPr>
      </w:pPr>
      <w:r>
        <w:rPr>
          <w:lang w:val="en-GB"/>
        </w:rPr>
        <w:t>The use of either weight will ensure that the distributions of the variables used in creating the weights will be similar to the distributions of these variables in the original weighted PISA population.</w:t>
      </w:r>
      <w:r w:rsidR="00EB5C57">
        <w:rPr>
          <w:lang w:val="en-GB"/>
        </w:rPr>
        <w:t xml:space="preserve"> </w:t>
      </w:r>
      <w:r w:rsidR="00EB5C57">
        <w:rPr>
          <w:lang w:val="en-GB"/>
        </w:rPr>
        <w:lastRenderedPageBreak/>
        <w:t>The normalised weights are useful when researcher</w:t>
      </w:r>
      <w:r w:rsidR="000A7D2A">
        <w:rPr>
          <w:lang w:val="en-GB"/>
        </w:rPr>
        <w:t>s</w:t>
      </w:r>
      <w:r w:rsidR="00EB5C57">
        <w:rPr>
          <w:lang w:val="en-GB"/>
        </w:rPr>
        <w:t xml:space="preserve"> use statistical software that associates the sum of the weights with the number of observations. This results in an appearance of much more statistical power tha</w:t>
      </w:r>
      <w:r w:rsidR="007A641E">
        <w:rPr>
          <w:lang w:val="en-GB"/>
        </w:rPr>
        <w:t>n</w:t>
      </w:r>
      <w:r w:rsidR="00EB5C57">
        <w:rPr>
          <w:lang w:val="en-GB"/>
        </w:rPr>
        <w:t xml:space="preserve"> is actually present.</w:t>
      </w:r>
    </w:p>
    <w:p w:rsidR="006451D0" w:rsidRPr="000F34C7" w:rsidRDefault="006451D0" w:rsidP="00EC183B">
      <w:pPr>
        <w:pStyle w:val="Heading3"/>
        <w:rPr>
          <w:lang w:val="en-GB"/>
        </w:rPr>
      </w:pPr>
      <w:r w:rsidRPr="000F34C7">
        <w:rPr>
          <w:lang w:val="en-GB"/>
        </w:rPr>
        <w:t>Logistic regression</w:t>
      </w:r>
    </w:p>
    <w:p w:rsidR="006451D0" w:rsidRPr="000F34C7" w:rsidRDefault="003B09AF" w:rsidP="000F34AB">
      <w:pPr>
        <w:pStyle w:val="Textlessbefore"/>
      </w:pPr>
      <w:r>
        <w:t xml:space="preserve">The </w:t>
      </w:r>
      <w:r w:rsidR="006451D0" w:rsidRPr="000F34C7">
        <w:t xml:space="preserve">logistic model used to </w:t>
      </w:r>
      <w:r w:rsidR="006A696A" w:rsidRPr="000F34C7">
        <w:t xml:space="preserve">generate the </w:t>
      </w:r>
      <w:r>
        <w:t>probability of responding in each wave</w:t>
      </w:r>
      <w:r w:rsidR="006A696A" w:rsidRPr="000F34C7">
        <w:t xml:space="preserve"> is</w:t>
      </w:r>
    </w:p>
    <w:p w:rsidR="006451D0" w:rsidRPr="000F34C7" w:rsidRDefault="006451D0" w:rsidP="006451D0">
      <w:pPr>
        <w:pStyle w:val="Text"/>
        <w:jc w:val="center"/>
        <w:rPr>
          <w:lang w:val="en-GB"/>
        </w:rPr>
      </w:pPr>
      <m:oMath>
        <m:r>
          <w:rPr>
            <w:rFonts w:ascii="Cambria Math" w:hAnsi="Cambria Math"/>
            <w:lang w:val="en-GB"/>
          </w:rPr>
          <m:t>logit</m:t>
        </m:r>
        <m:d>
          <m:dPr>
            <m:ctrlPr>
              <w:rPr>
                <w:rFonts w:ascii="Cambria Math" w:hAnsi="Cambria Math"/>
                <w:i/>
                <w:lang w:val="en-GB"/>
              </w:rPr>
            </m:ctrlPr>
          </m:dPr>
          <m:e>
            <m:r>
              <m:rPr>
                <m:sty m:val="bi"/>
              </m:rPr>
              <w:rPr>
                <w:rFonts w:ascii="Cambria Math" w:hAnsi="Cambria Math"/>
                <w:lang w:val="en-GB"/>
              </w:rPr>
              <m:t>y</m:t>
            </m:r>
          </m:e>
        </m:d>
        <m:r>
          <w:rPr>
            <w:rFonts w:ascii="Cambria Math" w:hAnsi="Cambria Math"/>
            <w:lang w:val="en-GB"/>
          </w:rPr>
          <m:t>=</m:t>
        </m:r>
        <m:r>
          <m:rPr>
            <m:sty m:val="bi"/>
          </m:rPr>
          <w:rPr>
            <w:rFonts w:ascii="Cambria Math" w:hAnsi="Cambria Math"/>
            <w:lang w:val="en-GB"/>
          </w:rPr>
          <m:t>α</m:t>
        </m:r>
        <m:r>
          <w:rPr>
            <w:rFonts w:ascii="Cambria Math" w:hAnsi="Cambria Math"/>
            <w:lang w:val="en-GB"/>
          </w:rPr>
          <m:t>+</m:t>
        </m:r>
        <m:r>
          <m:rPr>
            <m:sty m:val="bi"/>
          </m:rPr>
          <w:rPr>
            <w:rFonts w:ascii="Cambria Math" w:hAnsi="Cambria Math"/>
            <w:lang w:val="en-GB"/>
          </w:rPr>
          <m:t>βX</m:t>
        </m:r>
        <m:r>
          <w:rPr>
            <w:rFonts w:ascii="Cambria Math" w:hAnsi="Cambria Math"/>
            <w:lang w:val="en-GB"/>
          </w:rPr>
          <m:t>+</m:t>
        </m:r>
        <m:r>
          <m:rPr>
            <m:sty m:val="bi"/>
          </m:rPr>
          <w:rPr>
            <w:rFonts w:ascii="Cambria Math" w:hAnsi="Cambria Math"/>
            <w:lang w:val="en-GB"/>
          </w:rPr>
          <m:t>ε</m:t>
        </m:r>
      </m:oMath>
      <w:r w:rsidRPr="000F34C7">
        <w:rPr>
          <w:lang w:val="en-GB"/>
        </w:rPr>
        <w:t xml:space="preserve"> </w:t>
      </w:r>
    </w:p>
    <w:p w:rsidR="002D2D60" w:rsidRPr="000F34C7" w:rsidRDefault="00F6378D" w:rsidP="008F691B">
      <w:pPr>
        <w:pStyle w:val="Text"/>
        <w:spacing w:before="80"/>
        <w:ind w:right="0"/>
        <w:rPr>
          <w:lang w:val="en-GB"/>
        </w:rPr>
      </w:pPr>
      <w:r>
        <w:rPr>
          <w:lang w:val="en-GB"/>
        </w:rPr>
        <w:t>w</w:t>
      </w:r>
      <w:r w:rsidR="002E231C" w:rsidRPr="000F34C7">
        <w:rPr>
          <w:lang w:val="en-GB"/>
        </w:rPr>
        <w:t>here</w:t>
      </w:r>
      <w:r w:rsidR="002D2D60" w:rsidRPr="000F34C7">
        <w:rPr>
          <w:lang w:val="en-GB"/>
        </w:rPr>
        <w:t xml:space="preserve"> </w:t>
      </w:r>
      <m:oMath>
        <m:r>
          <m:rPr>
            <m:sty m:val="bi"/>
          </m:rPr>
          <w:rPr>
            <w:rFonts w:ascii="Cambria Math" w:hAnsi="Cambria Math"/>
            <w:lang w:val="en-GB"/>
          </w:rPr>
          <m:t>y</m:t>
        </m:r>
      </m:oMath>
      <w:r w:rsidR="002D2D60" w:rsidRPr="000F34C7">
        <w:rPr>
          <w:lang w:val="en-GB"/>
        </w:rPr>
        <w:t xml:space="preserve"> is </w:t>
      </w:r>
      <w:r w:rsidR="00665EA6" w:rsidRPr="000F34C7">
        <w:rPr>
          <w:lang w:val="en-GB"/>
        </w:rPr>
        <w:t>an indicator variable</w:t>
      </w:r>
      <w:r w:rsidRPr="000F34C7">
        <w:rPr>
          <w:rStyle w:val="FootnoteReference"/>
          <w:b/>
          <w:lang w:val="en-GB"/>
        </w:rPr>
        <w:footnoteReference w:id="2"/>
      </w:r>
      <w:r w:rsidR="00C817D2">
        <w:rPr>
          <w:lang w:val="en-GB"/>
        </w:rPr>
        <w:t>,</w:t>
      </w:r>
      <w:r w:rsidR="00665EA6" w:rsidRPr="000F34C7">
        <w:rPr>
          <w:lang w:val="en-GB"/>
        </w:rPr>
        <w:t xml:space="preserve"> with </w:t>
      </w:r>
      <w:r w:rsidR="000A7D2A">
        <w:rPr>
          <w:lang w:val="en-GB"/>
        </w:rPr>
        <w:t>the figures 1 and 0</w:t>
      </w:r>
      <w:r w:rsidR="002D2D60" w:rsidRPr="000F34C7">
        <w:rPr>
          <w:lang w:val="en-GB"/>
        </w:rPr>
        <w:t xml:space="preserve"> represent</w:t>
      </w:r>
      <w:r w:rsidR="00665EA6" w:rsidRPr="000F34C7">
        <w:rPr>
          <w:lang w:val="en-GB"/>
        </w:rPr>
        <w:t>ing response and non-response</w:t>
      </w:r>
      <w:r w:rsidR="000567D2" w:rsidRPr="000F34C7">
        <w:rPr>
          <w:lang w:val="en-GB"/>
        </w:rPr>
        <w:t xml:space="preserve"> for a given survey wave</w:t>
      </w:r>
      <w:r w:rsidR="00665EA6" w:rsidRPr="000F34C7">
        <w:rPr>
          <w:lang w:val="en-GB"/>
        </w:rPr>
        <w:t xml:space="preserve">, </w:t>
      </w:r>
      <m:oMath>
        <m:r>
          <m:rPr>
            <m:sty m:val="bi"/>
          </m:rPr>
          <w:rPr>
            <w:rFonts w:ascii="Cambria Math" w:hAnsi="Cambria Math"/>
            <w:lang w:val="en-GB"/>
          </w:rPr>
          <m:t>β</m:t>
        </m:r>
      </m:oMath>
      <w:r w:rsidR="00C817D2">
        <w:rPr>
          <w:lang w:val="en-GB"/>
        </w:rPr>
        <w:t xml:space="preserve"> is the vector of regression co</w:t>
      </w:r>
      <w:r w:rsidR="002D2D60" w:rsidRPr="000F34C7">
        <w:rPr>
          <w:lang w:val="en-GB"/>
        </w:rPr>
        <w:t>efficients</w:t>
      </w:r>
      <w:r w:rsidR="000A7D2A">
        <w:rPr>
          <w:lang w:val="en-GB"/>
        </w:rPr>
        <w:t xml:space="preserve"> as given in t</w:t>
      </w:r>
      <w:r w:rsidR="007A641E">
        <w:rPr>
          <w:lang w:val="en-GB"/>
        </w:rPr>
        <w:t>able 4</w:t>
      </w:r>
      <w:r w:rsidR="002D2D60" w:rsidRPr="000F34C7">
        <w:rPr>
          <w:lang w:val="en-GB"/>
        </w:rPr>
        <w:t xml:space="preserve">, </w:t>
      </w:r>
      <m:oMath>
        <m:r>
          <m:rPr>
            <m:sty m:val="bi"/>
          </m:rPr>
          <w:rPr>
            <w:rFonts w:ascii="Cambria Math" w:hAnsi="Cambria Math"/>
            <w:lang w:val="en-GB"/>
          </w:rPr>
          <m:t>X</m:t>
        </m:r>
      </m:oMath>
      <w:r w:rsidR="002D2D60" w:rsidRPr="000F34C7">
        <w:rPr>
          <w:lang w:val="en-GB"/>
        </w:rPr>
        <w:t xml:space="preserve"> is the design matrix for relevant covariates</w:t>
      </w:r>
      <w:r w:rsidR="00C549FF" w:rsidRPr="000F34C7">
        <w:rPr>
          <w:lang w:val="en-GB"/>
        </w:rPr>
        <w:t xml:space="preserve"> </w:t>
      </w:r>
      <w:r w:rsidR="002D2D60" w:rsidRPr="000F34C7">
        <w:rPr>
          <w:lang w:val="en-GB"/>
        </w:rPr>
        <w:t xml:space="preserve">and </w:t>
      </w:r>
      <m:oMath>
        <m:r>
          <m:rPr>
            <m:sty m:val="bi"/>
          </m:rPr>
          <w:rPr>
            <w:rFonts w:ascii="Cambria Math" w:hAnsi="Cambria Math"/>
            <w:lang w:val="en-GB"/>
          </w:rPr>
          <m:t>ε</m:t>
        </m:r>
      </m:oMath>
      <w:r w:rsidR="002D2D60" w:rsidRPr="000F34C7">
        <w:rPr>
          <w:rFonts w:ascii="Cambria Math" w:hAnsi="Cambria Math" w:cs="Cambria Math"/>
          <w:lang w:val="en-GB"/>
        </w:rPr>
        <w:t xml:space="preserve"> </w:t>
      </w:r>
      <w:r w:rsidR="002D2D60" w:rsidRPr="000F34C7">
        <w:rPr>
          <w:lang w:val="en-GB"/>
        </w:rPr>
        <w:t>represents the random error component.</w:t>
      </w:r>
    </w:p>
    <w:p w:rsidR="002D2D60" w:rsidRPr="000F34C7" w:rsidRDefault="003B09AF" w:rsidP="002D2D60">
      <w:pPr>
        <w:pStyle w:val="Text"/>
        <w:rPr>
          <w:lang w:val="en-GB"/>
        </w:rPr>
      </w:pPr>
      <w:r>
        <w:rPr>
          <w:lang w:val="en-GB"/>
        </w:rPr>
        <w:t xml:space="preserve">The </w:t>
      </w:r>
      <w:r w:rsidR="002D2D60" w:rsidRPr="000F34C7">
        <w:rPr>
          <w:lang w:val="en-GB"/>
        </w:rPr>
        <w:t xml:space="preserve">probability of </w:t>
      </w:r>
      <w:r w:rsidR="007A641E">
        <w:rPr>
          <w:lang w:val="en-GB"/>
        </w:rPr>
        <w:t xml:space="preserve">an </w:t>
      </w:r>
      <w:r>
        <w:rPr>
          <w:lang w:val="en-GB"/>
        </w:rPr>
        <w:t xml:space="preserve">individual </w:t>
      </w:r>
      <w:r w:rsidR="002D2D60" w:rsidRPr="000F34C7">
        <w:rPr>
          <w:lang w:val="en-GB"/>
        </w:rPr>
        <w:t xml:space="preserve">responding </w:t>
      </w:r>
      <w:r w:rsidR="000567D2" w:rsidRPr="000F34C7">
        <w:rPr>
          <w:lang w:val="en-GB"/>
        </w:rPr>
        <w:t xml:space="preserve">in a given wave </w:t>
      </w:r>
      <w:r w:rsidR="002D2D60" w:rsidRPr="000F34C7">
        <w:rPr>
          <w:lang w:val="en-GB"/>
        </w:rPr>
        <w:t>is:</w:t>
      </w:r>
    </w:p>
    <w:p w:rsidR="002D2D60" w:rsidRPr="000F34C7" w:rsidRDefault="006C68E6" w:rsidP="002D2D60">
      <w:pPr>
        <w:pStyle w:val="Text"/>
        <w:spacing w:line="480" w:lineRule="auto"/>
        <w:jc w:val="center"/>
        <w:rPr>
          <w:lang w:val="en-GB"/>
        </w:rPr>
      </w:pPr>
      <m:oMathPara>
        <m:oMath>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p</m:t>
                  </m:r>
                </m:e>
              </m:acc>
            </m:e>
            <m:sub>
              <m:r>
                <w:rPr>
                  <w:rFonts w:ascii="Cambria Math" w:hAnsi="Cambria Math"/>
                  <w:lang w:val="en-GB"/>
                </w:rPr>
                <m:t>i</m:t>
              </m:r>
            </m:sub>
          </m:sSub>
          <m:r>
            <w:rPr>
              <w:rFonts w:ascii="Cambria Math" w:hAnsi="Cambria Math"/>
              <w:lang w:val="en-GB"/>
            </w:rPr>
            <m:t>=</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e</m:t>
                  </m:r>
                </m:e>
                <m:sup>
                  <m:acc>
                    <m:accPr>
                      <m:ctrlPr>
                        <w:rPr>
                          <w:rFonts w:ascii="Cambria Math" w:hAnsi="Cambria Math"/>
                          <w:b/>
                          <w:i/>
                          <w:lang w:val="en-GB"/>
                        </w:rPr>
                      </m:ctrlPr>
                    </m:accPr>
                    <m:e>
                      <m:r>
                        <m:rPr>
                          <m:sty m:val="bi"/>
                        </m:rPr>
                        <w:rPr>
                          <w:rFonts w:ascii="Cambria Math" w:hAnsi="Cambria Math"/>
                          <w:lang w:val="en-GB"/>
                        </w:rPr>
                        <m:t>α</m:t>
                      </m:r>
                    </m:e>
                  </m:acc>
                  <m:r>
                    <w:rPr>
                      <w:rFonts w:ascii="Cambria Math" w:hAnsi="Cambria Math"/>
                      <w:lang w:val="en-GB"/>
                    </w:rPr>
                    <m:t>+</m:t>
                  </m:r>
                  <m:acc>
                    <m:accPr>
                      <m:ctrlPr>
                        <w:rPr>
                          <w:rFonts w:ascii="Cambria Math" w:hAnsi="Cambria Math"/>
                          <w:b/>
                          <w:i/>
                          <w:lang w:val="en-GB"/>
                        </w:rPr>
                      </m:ctrlPr>
                    </m:accPr>
                    <m:e>
                      <m:r>
                        <m:rPr>
                          <m:sty m:val="bi"/>
                        </m:rPr>
                        <w:rPr>
                          <w:rFonts w:ascii="Cambria Math" w:hAnsi="Cambria Math"/>
                          <w:lang w:val="en-GB"/>
                        </w:rPr>
                        <m:t>β</m:t>
                      </m:r>
                    </m:e>
                  </m:acc>
                  <m:r>
                    <m:rPr>
                      <m:sty m:val="bi"/>
                    </m:rPr>
                    <w:rPr>
                      <w:rFonts w:ascii="Cambria Math" w:hAnsi="Cambria Math"/>
                      <w:lang w:val="en-GB"/>
                    </w:rPr>
                    <m:t>X</m:t>
                  </m:r>
                </m:sup>
              </m:sSup>
            </m:num>
            <m:den>
              <m:r>
                <w:rPr>
                  <w:rFonts w:ascii="Cambria Math" w:hAnsi="Cambria Math"/>
                  <w:lang w:val="en-GB"/>
                </w:rPr>
                <m:t>1+</m:t>
              </m:r>
              <m:sSubSup>
                <m:sSubSupPr>
                  <m:ctrlPr>
                    <w:rPr>
                      <w:rFonts w:ascii="Cambria Math" w:hAnsi="Cambria Math"/>
                      <w:i/>
                      <w:lang w:val="en-GB"/>
                    </w:rPr>
                  </m:ctrlPr>
                </m:sSubSupPr>
                <m:e>
                  <m:r>
                    <w:rPr>
                      <w:rFonts w:ascii="Cambria Math" w:hAnsi="Cambria Math"/>
                      <w:lang w:val="en-GB"/>
                    </w:rPr>
                    <m:t>e</m:t>
                  </m:r>
                </m:e>
                <m:sub/>
                <m:sup>
                  <m:acc>
                    <m:accPr>
                      <m:ctrlPr>
                        <w:rPr>
                          <w:rFonts w:ascii="Cambria Math" w:hAnsi="Cambria Math"/>
                          <w:b/>
                          <w:i/>
                          <w:lang w:val="en-GB"/>
                        </w:rPr>
                      </m:ctrlPr>
                    </m:accPr>
                    <m:e>
                      <m:r>
                        <m:rPr>
                          <m:sty m:val="bi"/>
                        </m:rPr>
                        <w:rPr>
                          <w:rFonts w:ascii="Cambria Math" w:hAnsi="Cambria Math"/>
                          <w:lang w:val="en-GB"/>
                        </w:rPr>
                        <m:t>α</m:t>
                      </m:r>
                    </m:e>
                  </m:acc>
                  <m:r>
                    <w:rPr>
                      <w:rFonts w:ascii="Cambria Math" w:hAnsi="Cambria Math"/>
                      <w:lang w:val="en-GB"/>
                    </w:rPr>
                    <m:t>+</m:t>
                  </m:r>
                  <m:acc>
                    <m:accPr>
                      <m:ctrlPr>
                        <w:rPr>
                          <w:rFonts w:ascii="Cambria Math" w:hAnsi="Cambria Math"/>
                          <w:b/>
                          <w:i/>
                          <w:lang w:val="en-GB"/>
                        </w:rPr>
                      </m:ctrlPr>
                    </m:accPr>
                    <m:e>
                      <m:r>
                        <m:rPr>
                          <m:sty m:val="bi"/>
                        </m:rPr>
                        <w:rPr>
                          <w:rFonts w:ascii="Cambria Math" w:hAnsi="Cambria Math"/>
                          <w:lang w:val="en-GB"/>
                        </w:rPr>
                        <m:t>β</m:t>
                      </m:r>
                    </m:e>
                  </m:acc>
                  <m:r>
                    <m:rPr>
                      <m:sty m:val="bi"/>
                    </m:rPr>
                    <w:rPr>
                      <w:rFonts w:ascii="Cambria Math" w:hAnsi="Cambria Math"/>
                      <w:lang w:val="en-GB"/>
                    </w:rPr>
                    <m:t>X</m:t>
                  </m:r>
                </m:sup>
              </m:sSubSup>
            </m:den>
          </m:f>
        </m:oMath>
      </m:oMathPara>
    </w:p>
    <w:p w:rsidR="002F7D5B" w:rsidRDefault="003B09AF" w:rsidP="005D36A6">
      <w:pPr>
        <w:pStyle w:val="Text"/>
        <w:spacing w:before="0"/>
        <w:ind w:right="0"/>
        <w:rPr>
          <w:lang w:val="en-GB"/>
        </w:rPr>
      </w:pPr>
      <w:r>
        <w:rPr>
          <w:lang w:val="en-GB"/>
        </w:rPr>
        <w:t>Given this probability</w:t>
      </w:r>
      <w:r w:rsidR="002F7D5B">
        <w:rPr>
          <w:lang w:val="en-GB"/>
        </w:rPr>
        <w:t>, an interim weight f</w:t>
      </w:r>
      <w:r>
        <w:rPr>
          <w:lang w:val="en-GB"/>
        </w:rPr>
        <w:t>or each individual is derived using</w:t>
      </w:r>
      <w:r w:rsidR="002F7D5B">
        <w:rPr>
          <w:lang w:val="en-GB"/>
        </w:rPr>
        <w:t xml:space="preserve"> the inverse probability, </w:t>
      </w:r>
      <m:oMath>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p</m:t>
                    </m:r>
                  </m:e>
                </m:acc>
              </m:e>
              <m:sub>
                <m:r>
                  <w:rPr>
                    <w:rFonts w:ascii="Cambria Math" w:hAnsi="Cambria Math"/>
                    <w:lang w:val="en-GB"/>
                  </w:rPr>
                  <m:t>i</m:t>
                </m:r>
              </m:sub>
            </m:sSub>
          </m:den>
        </m:f>
      </m:oMath>
      <w:r w:rsidR="002F7D5B">
        <w:rPr>
          <w:lang w:val="en-GB"/>
        </w:rPr>
        <w:t xml:space="preserve">. In order to construct the weights provided in LSAY, there are </w:t>
      </w:r>
      <w:r w:rsidR="007A641E">
        <w:rPr>
          <w:lang w:val="en-GB"/>
        </w:rPr>
        <w:t xml:space="preserve">a further </w:t>
      </w:r>
      <w:r w:rsidR="002F7D5B">
        <w:rPr>
          <w:lang w:val="en-GB"/>
        </w:rPr>
        <w:t>two adjustments made</w:t>
      </w:r>
      <w:r>
        <w:rPr>
          <w:lang w:val="en-GB"/>
        </w:rPr>
        <w:t xml:space="preserve"> to this interim weight</w:t>
      </w:r>
      <w:r w:rsidR="002F7D5B">
        <w:rPr>
          <w:lang w:val="en-GB"/>
        </w:rPr>
        <w:t>.</w:t>
      </w:r>
    </w:p>
    <w:p w:rsidR="002F7D5B" w:rsidRPr="003B09AF" w:rsidRDefault="003B09AF" w:rsidP="008F691B">
      <w:pPr>
        <w:pStyle w:val="NumberedListContinuing"/>
        <w:numPr>
          <w:ilvl w:val="0"/>
          <w:numId w:val="4"/>
        </w:numPr>
        <w:spacing w:before="80"/>
        <w:ind w:left="284" w:hanging="284"/>
        <w:rPr>
          <w:lang w:val="en-GB"/>
        </w:rPr>
      </w:pPr>
      <w:r>
        <w:rPr>
          <w:lang w:val="en-GB"/>
        </w:rPr>
        <w:t>The inverse probability is m</w:t>
      </w:r>
      <w:r w:rsidR="002F7D5B" w:rsidRPr="003B09AF">
        <w:rPr>
          <w:lang w:val="en-GB"/>
        </w:rPr>
        <w:t>ultiplied by the original PISA sampling weight</w:t>
      </w:r>
      <w:r>
        <w:rPr>
          <w:lang w:val="en-GB"/>
        </w:rPr>
        <w:t>, such that,</w:t>
      </w:r>
    </w:p>
    <w:p w:rsidR="00F6378D" w:rsidRDefault="006C68E6" w:rsidP="008F691B">
      <w:pPr>
        <w:pStyle w:val="Text"/>
        <w:spacing w:line="300" w:lineRule="atLeast"/>
        <w:ind w:right="0"/>
        <w:jc w:val="center"/>
        <w:rPr>
          <w:lang w:val="en-GB"/>
        </w:rPr>
      </w:pPr>
      <m:oMath>
        <m:sSub>
          <m:sSubPr>
            <m:ctrlPr>
              <w:rPr>
                <w:rFonts w:ascii="Cambria Math" w:hAnsi="Cambria Math"/>
                <w:i/>
                <w:lang w:val="en-GB"/>
              </w:rPr>
            </m:ctrlPr>
          </m:sSubPr>
          <m:e>
            <m:r>
              <w:rPr>
                <w:rFonts w:ascii="Cambria Math" w:hAnsi="Cambria Math"/>
                <w:lang w:val="en-GB"/>
              </w:rPr>
              <m:t>wt</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PISA_wt</m:t>
            </m:r>
          </m:e>
          <m:sub>
            <m:r>
              <w:rPr>
                <w:rFonts w:ascii="Cambria Math" w:hAnsi="Cambria Math"/>
                <w:lang w:val="en-GB"/>
              </w:rPr>
              <m:t>i</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acc>
                  <m:accPr>
                    <m:ctrlPr>
                      <w:rPr>
                        <w:rFonts w:ascii="Cambria Math" w:hAnsi="Cambria Math"/>
                        <w:i/>
                        <w:lang w:val="en-GB"/>
                      </w:rPr>
                    </m:ctrlPr>
                  </m:accPr>
                  <m:e>
                    <m:r>
                      <w:rPr>
                        <w:rFonts w:ascii="Cambria Math" w:hAnsi="Cambria Math"/>
                        <w:lang w:val="en-GB"/>
                      </w:rPr>
                      <m:t>p</m:t>
                    </m:r>
                  </m:e>
                </m:acc>
              </m:e>
              <m:sub>
                <m:r>
                  <w:rPr>
                    <w:rFonts w:ascii="Cambria Math" w:hAnsi="Cambria Math"/>
                    <w:lang w:val="en-GB"/>
                  </w:rPr>
                  <m:t>i</m:t>
                </m:r>
              </m:sub>
            </m:sSub>
          </m:den>
        </m:f>
        <m:r>
          <w:rPr>
            <w:rFonts w:ascii="Cambria Math" w:hAnsi="Cambria Math"/>
            <w:lang w:val="en-GB"/>
          </w:rPr>
          <m:t>)</m:t>
        </m:r>
      </m:oMath>
      <w:r w:rsidR="003B09AF">
        <w:rPr>
          <w:lang w:val="en-GB"/>
        </w:rPr>
        <w:t xml:space="preserve">, </w:t>
      </w:r>
    </w:p>
    <w:p w:rsidR="003B09AF" w:rsidRDefault="00F6378D" w:rsidP="00F6378D">
      <w:pPr>
        <w:pStyle w:val="Text"/>
        <w:tabs>
          <w:tab w:val="left" w:pos="284"/>
        </w:tabs>
        <w:spacing w:before="0" w:line="300" w:lineRule="atLeast"/>
        <w:ind w:right="0"/>
        <w:rPr>
          <w:lang w:val="en-GB"/>
        </w:rPr>
      </w:pPr>
      <w:r>
        <w:rPr>
          <w:lang w:val="en-GB"/>
        </w:rPr>
        <w:tab/>
      </w:r>
      <w:r w:rsidR="003B09AF">
        <w:rPr>
          <w:lang w:val="en-GB"/>
        </w:rPr>
        <w:t>for all individuals who responded in the given survey wave</w:t>
      </w:r>
      <w:r w:rsidR="000A7D2A">
        <w:rPr>
          <w:lang w:val="en-GB"/>
        </w:rPr>
        <w:t>.</w:t>
      </w:r>
    </w:p>
    <w:p w:rsidR="003B09AF" w:rsidRDefault="003B09AF" w:rsidP="008F691B">
      <w:pPr>
        <w:pStyle w:val="NumberedListContinuing"/>
        <w:spacing w:before="80"/>
        <w:ind w:left="284" w:hanging="284"/>
        <w:rPr>
          <w:lang w:val="en-GB"/>
        </w:rPr>
      </w:pPr>
      <w:r>
        <w:rPr>
          <w:lang w:val="en-GB"/>
        </w:rPr>
        <w:t>The weight (</w:t>
      </w:r>
      <m:oMath>
        <m:sSub>
          <m:sSubPr>
            <m:ctrlPr>
              <w:rPr>
                <w:rFonts w:ascii="Cambria Math" w:hAnsi="Cambria Math"/>
                <w:i/>
                <w:lang w:val="en-GB"/>
              </w:rPr>
            </m:ctrlPr>
          </m:sSubPr>
          <m:e>
            <m:r>
              <w:rPr>
                <w:rFonts w:ascii="Cambria Math" w:hAnsi="Cambria Math"/>
                <w:lang w:val="en-GB"/>
              </w:rPr>
              <m:t>wt</m:t>
            </m:r>
          </m:e>
          <m:sub>
            <m:r>
              <w:rPr>
                <w:rFonts w:ascii="Cambria Math" w:hAnsi="Cambria Math"/>
                <w:lang w:val="en-GB"/>
              </w:rPr>
              <m:t>i</m:t>
            </m:r>
          </m:sub>
        </m:sSub>
      </m:oMath>
      <w:r>
        <w:rPr>
          <w:lang w:val="en-GB"/>
        </w:rPr>
        <w:t>) is then multiplied by one of the two following constants to create the population and normalise</w:t>
      </w:r>
      <w:r w:rsidR="007A641E">
        <w:rPr>
          <w:lang w:val="en-GB"/>
        </w:rPr>
        <w:t>d</w:t>
      </w:r>
      <w:r>
        <w:rPr>
          <w:lang w:val="en-GB"/>
        </w:rPr>
        <w:t xml:space="preserve"> weights:</w:t>
      </w:r>
    </w:p>
    <w:p w:rsidR="003B09AF" w:rsidRDefault="003B09AF" w:rsidP="008F691B">
      <w:pPr>
        <w:pStyle w:val="NumberedListContinuing"/>
        <w:numPr>
          <w:ilvl w:val="1"/>
          <w:numId w:val="3"/>
        </w:numPr>
        <w:spacing w:before="80"/>
        <w:ind w:left="1434" w:hanging="357"/>
        <w:rPr>
          <w:lang w:val="en-GB"/>
        </w:rPr>
      </w:pPr>
      <w:r>
        <w:rPr>
          <w:lang w:val="en-GB"/>
        </w:rPr>
        <w:t>Population weight,</w:t>
      </w:r>
    </w:p>
    <w:p w:rsidR="00416ABF" w:rsidRDefault="003B09AF" w:rsidP="005D36A6">
      <w:pPr>
        <w:pStyle w:val="Text"/>
        <w:spacing w:before="0" w:line="360" w:lineRule="auto"/>
        <w:ind w:right="0"/>
        <w:jc w:val="center"/>
        <w:rPr>
          <w:lang w:val="en-GB"/>
        </w:rPr>
      </w:pPr>
      <m:oMath>
        <m:r>
          <w:rPr>
            <w:rFonts w:ascii="Cambria Math" w:hAnsi="Cambria Math"/>
            <w:lang w:val="en-GB"/>
          </w:rPr>
          <m:t>ad</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N</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PISA</m:t>
                    </m:r>
                    <m:r>
                      <m:rPr>
                        <m:sty m:val="p"/>
                      </m:rPr>
                      <w:rPr>
                        <w:rFonts w:ascii="Cambria Math" w:hAnsi="Cambria Math"/>
                        <w:lang w:val="en-GB"/>
                      </w:rPr>
                      <m:t>_</m:t>
                    </m:r>
                    <m:r>
                      <w:rPr>
                        <w:rFonts w:ascii="Cambria Math" w:hAnsi="Cambria Math"/>
                        <w:lang w:val="en-GB"/>
                      </w:rPr>
                      <m:t>wt</m:t>
                    </m:r>
                  </m:e>
                  <m:sub>
                    <m:r>
                      <w:rPr>
                        <w:rFonts w:ascii="Cambria Math" w:hAnsi="Cambria Math"/>
                        <w:lang w:val="en-GB"/>
                      </w:rPr>
                      <m:t>i</m:t>
                    </m:r>
                  </m:sub>
                </m:sSub>
              </m:e>
            </m:nary>
          </m:num>
          <m:den>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wt</m:t>
                    </m:r>
                  </m:e>
                  <m:sub>
                    <m:r>
                      <w:rPr>
                        <w:rFonts w:ascii="Cambria Math" w:hAnsi="Cambria Math"/>
                        <w:lang w:val="en-GB"/>
                      </w:rPr>
                      <m:t>i</m:t>
                    </m:r>
                  </m:sub>
                </m:sSub>
              </m:e>
            </m:nary>
          </m:den>
        </m:f>
      </m:oMath>
      <w:r w:rsidR="00416ABF">
        <w:rPr>
          <w:lang w:val="en-GB"/>
        </w:rPr>
        <w:t>,</w:t>
      </w:r>
    </w:p>
    <w:p w:rsidR="00416ABF" w:rsidRDefault="00416ABF" w:rsidP="008F691B">
      <w:pPr>
        <w:pStyle w:val="Text"/>
        <w:spacing w:before="80"/>
        <w:ind w:left="1418" w:right="0"/>
        <w:rPr>
          <w:lang w:val="en-GB"/>
        </w:rPr>
      </w:pPr>
      <w:r>
        <w:rPr>
          <w:lang w:val="en-GB"/>
        </w:rPr>
        <w:t>where N represents the original PISA sample size, and n is the sample size in the given LSAY wave.</w:t>
      </w:r>
    </w:p>
    <w:p w:rsidR="003B09AF" w:rsidRPr="000F34C7" w:rsidRDefault="003B09AF" w:rsidP="008F691B">
      <w:pPr>
        <w:pStyle w:val="NumberedListContinuing"/>
        <w:numPr>
          <w:ilvl w:val="1"/>
          <w:numId w:val="3"/>
        </w:numPr>
        <w:spacing w:before="80"/>
        <w:ind w:left="1434" w:hanging="357"/>
        <w:rPr>
          <w:lang w:val="en-GB"/>
        </w:rPr>
      </w:pPr>
      <w:r>
        <w:rPr>
          <w:lang w:val="en-GB"/>
        </w:rPr>
        <w:t>Normalised weight,</w:t>
      </w:r>
    </w:p>
    <w:p w:rsidR="00416ABF" w:rsidRDefault="003B09AF" w:rsidP="00065B3F">
      <w:pPr>
        <w:pStyle w:val="Text"/>
        <w:spacing w:before="0" w:line="360" w:lineRule="auto"/>
        <w:ind w:left="1418" w:right="0" w:hanging="1418"/>
        <w:jc w:val="center"/>
        <w:rPr>
          <w:lang w:val="en-GB"/>
        </w:rPr>
      </w:pPr>
      <m:oMath>
        <m:r>
          <w:rPr>
            <w:rFonts w:ascii="Cambria Math" w:hAnsi="Cambria Math"/>
            <w:lang w:val="en-GB"/>
          </w:rPr>
          <m:t>ad</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n</m:t>
            </m:r>
          </m:sub>
        </m:sSub>
        <m:r>
          <m:rPr>
            <m:sty m:val="p"/>
          </m:rPr>
          <w:rPr>
            <w:rFonts w:ascii="Cambria Math" w:hAnsi="Cambria Math"/>
            <w:lang w:val="en-GB"/>
          </w:rPr>
          <m:t>=</m:t>
        </m:r>
        <m:f>
          <m:fPr>
            <m:ctrlPr>
              <w:rPr>
                <w:rFonts w:ascii="Cambria Math" w:hAnsi="Cambria Math"/>
                <w:lang w:val="en-GB"/>
              </w:rPr>
            </m:ctrlPr>
          </m:fPr>
          <m:num>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i/>
                        <w:iCs/>
                        <w:lang w:val="en-GB"/>
                      </w:rPr>
                    </m:ctrlPr>
                  </m:sSubPr>
                  <m:e>
                    <m:r>
                      <w:rPr>
                        <w:rFonts w:ascii="Cambria Math" w:hAnsi="Cambria Math"/>
                        <w:lang w:val="en-GB"/>
                      </w:rPr>
                      <m:t>y</m:t>
                    </m:r>
                  </m:e>
                  <m:sub>
                    <m:r>
                      <w:rPr>
                        <w:rFonts w:ascii="Cambria Math" w:hAnsi="Cambria Math"/>
                        <w:lang w:val="en-GB"/>
                      </w:rPr>
                      <m:t>i</m:t>
                    </m:r>
                  </m:sub>
                </m:sSub>
              </m:e>
            </m:nary>
          </m:num>
          <m:den>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wt</m:t>
                    </m:r>
                  </m:e>
                  <m:sub>
                    <m:r>
                      <w:rPr>
                        <w:rFonts w:ascii="Cambria Math" w:hAnsi="Cambria Math"/>
                        <w:lang w:val="en-GB"/>
                      </w:rPr>
                      <m:t>i</m:t>
                    </m:r>
                  </m:sub>
                </m:sSub>
              </m:e>
            </m:nary>
          </m:den>
        </m:f>
      </m:oMath>
      <w:r w:rsidR="00416ABF">
        <w:rPr>
          <w:lang w:val="en-GB"/>
        </w:rPr>
        <w:t>,</w:t>
      </w:r>
    </w:p>
    <w:p w:rsidR="003B09AF" w:rsidRPr="000F34C7" w:rsidRDefault="00416ABF" w:rsidP="005D36A6">
      <w:pPr>
        <w:pStyle w:val="Text"/>
        <w:spacing w:before="0"/>
        <w:ind w:left="1418" w:right="0"/>
        <w:rPr>
          <w:lang w:val="en-GB"/>
        </w:rPr>
      </w:pPr>
      <w:r>
        <w:rPr>
          <w:lang w:val="en-GB"/>
        </w:rPr>
        <w:t>where n is the sample size in the given LSAY wave.</w:t>
      </w:r>
    </w:p>
    <w:p w:rsidR="00C549FF" w:rsidRPr="000F34C7" w:rsidRDefault="00C549FF" w:rsidP="008F691B">
      <w:pPr>
        <w:pStyle w:val="Text"/>
        <w:spacing w:before="120"/>
        <w:ind w:right="0"/>
        <w:rPr>
          <w:lang w:val="en-GB"/>
        </w:rPr>
      </w:pPr>
      <w:r w:rsidRPr="000F34C7">
        <w:rPr>
          <w:lang w:val="en-GB"/>
        </w:rPr>
        <w:t xml:space="preserve">The </w:t>
      </w:r>
      <w:r w:rsidR="003B09AF">
        <w:rPr>
          <w:lang w:val="en-GB"/>
        </w:rPr>
        <w:t xml:space="preserve">two </w:t>
      </w:r>
      <w:r w:rsidRPr="000F34C7">
        <w:rPr>
          <w:lang w:val="en-GB"/>
        </w:rPr>
        <w:t>weights</w:t>
      </w:r>
      <w:r w:rsidR="003B09AF">
        <w:rPr>
          <w:lang w:val="en-GB"/>
        </w:rPr>
        <w:t xml:space="preserve"> created for each LSAY wave</w:t>
      </w:r>
      <w:r w:rsidRPr="000F34C7">
        <w:rPr>
          <w:lang w:val="en-GB"/>
        </w:rPr>
        <w:t xml:space="preserve"> are </w:t>
      </w:r>
      <w:r w:rsidR="00416ABF">
        <w:rPr>
          <w:lang w:val="en-GB"/>
        </w:rPr>
        <w:t>finally derived using</w:t>
      </w:r>
      <w:r w:rsidRPr="000F34C7">
        <w:rPr>
          <w:lang w:val="en-GB"/>
        </w:rPr>
        <w:t>:</w:t>
      </w:r>
    </w:p>
    <w:p w:rsidR="00C549FF" w:rsidRPr="000F34C7" w:rsidRDefault="006C68E6" w:rsidP="00C549FF">
      <w:pPr>
        <w:pStyle w:val="Text"/>
        <w:spacing w:line="240" w:lineRule="atLeast"/>
        <w:rPr>
          <w:lang w:val="en-GB"/>
        </w:rPr>
      </w:pPr>
      <m:oMathPara>
        <m:oMath>
          <m:m>
            <m:mPr>
              <m:mcs>
                <m:mc>
                  <m:mcPr>
                    <m:count m:val="1"/>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wt</m:t>
                    </m:r>
                  </m:e>
                  <m:sub>
                    <m:r>
                      <w:rPr>
                        <w:rFonts w:ascii="Cambria Math" w:hAnsi="Cambria Math"/>
                        <w:lang w:val="en-GB"/>
                      </w:rPr>
                      <m:t>iN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wt</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adj</m:t>
                    </m:r>
                  </m:e>
                  <m:sub>
                    <m:r>
                      <w:rPr>
                        <w:rFonts w:ascii="Cambria Math" w:hAnsi="Cambria Math"/>
                        <w:lang w:val="en-GB"/>
                      </w:rPr>
                      <m:t>N</m:t>
                    </m:r>
                  </m:sub>
                </m:sSub>
              </m:e>
            </m:mr>
            <m:mr>
              <m:e>
                <m:sSub>
                  <m:sSubPr>
                    <m:ctrlPr>
                      <w:rPr>
                        <w:rFonts w:ascii="Cambria Math" w:hAnsi="Cambria Math"/>
                        <w:i/>
                        <w:lang w:val="en-GB"/>
                      </w:rPr>
                    </m:ctrlPr>
                  </m:sSubPr>
                  <m:e>
                    <m:r>
                      <w:rPr>
                        <w:rFonts w:ascii="Cambria Math" w:hAnsi="Cambria Math"/>
                        <w:lang w:val="en-GB"/>
                      </w:rPr>
                      <m:t>wt</m:t>
                    </m:r>
                  </m:e>
                  <m:sub>
                    <m:r>
                      <w:rPr>
                        <w:rFonts w:ascii="Cambria Math" w:hAnsi="Cambria Math"/>
                        <w:lang w:val="en-GB"/>
                      </w:rPr>
                      <m:t>in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wt</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adj</m:t>
                    </m:r>
                  </m:e>
                  <m:sub>
                    <m:r>
                      <w:rPr>
                        <w:rFonts w:ascii="Cambria Math" w:hAnsi="Cambria Math"/>
                        <w:lang w:val="en-GB"/>
                      </w:rPr>
                      <m:t>n</m:t>
                    </m:r>
                  </m:sub>
                </m:sSub>
              </m:e>
            </m:mr>
          </m:m>
          <m:r>
            <w:rPr>
              <w:rFonts w:ascii="Cambria Math" w:hAnsi="Cambria Math"/>
              <w:lang w:val="en-GB"/>
            </w:rPr>
            <m:t xml:space="preserve"> </m:t>
          </m:r>
        </m:oMath>
      </m:oMathPara>
    </w:p>
    <w:p w:rsidR="00946E0E" w:rsidRPr="008F691B" w:rsidRDefault="001B532D" w:rsidP="008F691B">
      <w:pPr>
        <w:pStyle w:val="Text"/>
      </w:pPr>
      <w:r w:rsidRPr="000F34C7">
        <w:rPr>
          <w:lang w:val="en-GB"/>
        </w:rPr>
        <w:t xml:space="preserve">A listing of the weighting variables available in the LSAY </w:t>
      </w:r>
      <w:r w:rsidR="00C817D2">
        <w:rPr>
          <w:lang w:val="en-GB"/>
        </w:rPr>
        <w:t>data</w:t>
      </w:r>
      <w:r w:rsidR="002E231C" w:rsidRPr="000F34C7">
        <w:rPr>
          <w:lang w:val="en-GB"/>
        </w:rPr>
        <w:t>sets</w:t>
      </w:r>
      <w:r w:rsidRPr="000F34C7">
        <w:rPr>
          <w:lang w:val="en-GB"/>
        </w:rPr>
        <w:t xml:space="preserve"> is available in the LSAY user guides (NCVER 2</w:t>
      </w:r>
      <w:r w:rsidR="000A7D2A">
        <w:rPr>
          <w:lang w:val="en-GB"/>
        </w:rPr>
        <w:t>011a,</w:t>
      </w:r>
      <w:r w:rsidRPr="000F34C7">
        <w:rPr>
          <w:lang w:val="en-GB"/>
        </w:rPr>
        <w:t xml:space="preserve"> 20</w:t>
      </w:r>
      <w:r w:rsidR="00F6378D">
        <w:rPr>
          <w:lang w:val="en-GB"/>
        </w:rPr>
        <w:t>1</w:t>
      </w:r>
      <w:r w:rsidRPr="000F34C7">
        <w:rPr>
          <w:lang w:val="en-GB"/>
        </w:rPr>
        <w:t>1b)</w:t>
      </w:r>
      <w:r w:rsidR="00C817D2">
        <w:rPr>
          <w:lang w:val="en-GB"/>
        </w:rPr>
        <w:t>.</w:t>
      </w:r>
      <w:r w:rsidR="00EF14E2">
        <w:rPr>
          <w:rStyle w:val="FootnoteReference"/>
          <w:lang w:val="en-GB"/>
        </w:rPr>
        <w:footnoteReference w:id="3"/>
      </w:r>
      <w:r w:rsidR="00EF14E2">
        <w:rPr>
          <w:lang w:val="en-GB"/>
        </w:rPr>
        <w:t xml:space="preserve"> Historically, the LSAY weight variables have been constructed by first rec</w:t>
      </w:r>
      <w:r w:rsidR="000A7D2A">
        <w:rPr>
          <w:lang w:val="en-GB"/>
        </w:rPr>
        <w:t>alculating the sampling weights</w:t>
      </w:r>
      <w:r w:rsidR="00EF14E2">
        <w:rPr>
          <w:lang w:val="en-GB"/>
        </w:rPr>
        <w:t xml:space="preserve"> </w:t>
      </w:r>
      <w:r w:rsidR="007A641E">
        <w:rPr>
          <w:lang w:val="en-GB"/>
        </w:rPr>
        <w:t>and</w:t>
      </w:r>
      <w:r w:rsidR="006959DB">
        <w:rPr>
          <w:lang w:val="en-GB"/>
        </w:rPr>
        <w:t xml:space="preserve"> </w:t>
      </w:r>
      <w:r w:rsidR="000A7D2A">
        <w:rPr>
          <w:lang w:val="en-GB"/>
        </w:rPr>
        <w:t xml:space="preserve">the </w:t>
      </w:r>
      <w:r w:rsidR="007A641E">
        <w:rPr>
          <w:lang w:val="en-GB"/>
        </w:rPr>
        <w:t xml:space="preserve">attrition weights separately. These two weights are </w:t>
      </w:r>
      <w:r w:rsidR="00EF14E2">
        <w:rPr>
          <w:lang w:val="en-GB"/>
        </w:rPr>
        <w:t>then multipl</w:t>
      </w:r>
      <w:r w:rsidR="000A7D2A">
        <w:rPr>
          <w:lang w:val="en-GB"/>
        </w:rPr>
        <w:t>ied. The wave-on-</w:t>
      </w:r>
      <w:r w:rsidR="007A641E">
        <w:rPr>
          <w:lang w:val="en-GB"/>
        </w:rPr>
        <w:t xml:space="preserve">wave sample and attrition </w:t>
      </w:r>
      <w:r w:rsidR="00EF14E2">
        <w:rPr>
          <w:lang w:val="en-GB"/>
        </w:rPr>
        <w:t xml:space="preserve">weights </w:t>
      </w:r>
      <w:r w:rsidR="007A641E">
        <w:rPr>
          <w:lang w:val="en-GB"/>
        </w:rPr>
        <w:t xml:space="preserve">have been </w:t>
      </w:r>
      <w:r w:rsidR="00EF14E2">
        <w:rPr>
          <w:lang w:val="en-GB"/>
        </w:rPr>
        <w:t xml:space="preserve">derived </w:t>
      </w:r>
      <w:r w:rsidR="007A641E">
        <w:rPr>
          <w:lang w:val="en-GB"/>
        </w:rPr>
        <w:t xml:space="preserve">using the logistic </w:t>
      </w:r>
      <w:r w:rsidR="007A641E">
        <w:rPr>
          <w:lang w:val="en-GB"/>
        </w:rPr>
        <w:lastRenderedPageBreak/>
        <w:t>regr</w:t>
      </w:r>
      <w:r w:rsidR="00C817D2">
        <w:rPr>
          <w:lang w:val="en-GB"/>
        </w:rPr>
        <w:t>ession approach presented above</w:t>
      </w:r>
      <w:r w:rsidR="007A641E">
        <w:rPr>
          <w:lang w:val="en-GB"/>
        </w:rPr>
        <w:t xml:space="preserve"> and are </w:t>
      </w:r>
      <w:r w:rsidR="007A641E" w:rsidRPr="008F691B">
        <w:t>available</w:t>
      </w:r>
      <w:r w:rsidR="00EF14E2" w:rsidRPr="008F691B">
        <w:t xml:space="preserve"> </w:t>
      </w:r>
      <w:r w:rsidR="00086E50" w:rsidRPr="008F691B">
        <w:t>in</w:t>
      </w:r>
      <w:r w:rsidR="00C817D2" w:rsidRPr="008F691B">
        <w:t xml:space="preserve"> </w:t>
      </w:r>
      <w:r w:rsidR="000A7D2A" w:rsidRPr="008F691B">
        <w:t>the LSAY data</w:t>
      </w:r>
      <w:r w:rsidR="00EF14E2" w:rsidRPr="008F691B">
        <w:t xml:space="preserve">sets. </w:t>
      </w:r>
      <w:r w:rsidR="007A641E" w:rsidRPr="008F691B">
        <w:t xml:space="preserve">Further details on </w:t>
      </w:r>
      <w:r w:rsidR="000A7D2A" w:rsidRPr="008F691B">
        <w:t>these weights are available in a</w:t>
      </w:r>
      <w:r w:rsidR="007A641E" w:rsidRPr="008F691B">
        <w:t xml:space="preserve">ppendices A </w:t>
      </w:r>
      <w:r w:rsidR="000A7D2A" w:rsidRPr="008F691B">
        <w:t>and</w:t>
      </w:r>
      <w:r w:rsidR="007A641E" w:rsidRPr="008F691B">
        <w:t xml:space="preserve"> B</w:t>
      </w:r>
      <w:r w:rsidR="00EF14E2" w:rsidRPr="008F691B">
        <w:t>.</w:t>
      </w:r>
    </w:p>
    <w:p w:rsidR="007A641E" w:rsidRPr="000F34C7" w:rsidRDefault="00C817D2" w:rsidP="008F691B">
      <w:pPr>
        <w:pStyle w:val="Text"/>
        <w:rPr>
          <w:rFonts w:ascii="Garamond" w:hAnsi="Garamond"/>
          <w:sz w:val="28"/>
          <w:lang w:val="en-GB"/>
        </w:rPr>
      </w:pPr>
      <w:r w:rsidRPr="008F691B">
        <w:t>The following section</w:t>
      </w:r>
      <w:r w:rsidR="007A641E" w:rsidRPr="008F691B">
        <w:t xml:space="preserve"> details the impact of using</w:t>
      </w:r>
      <w:r w:rsidR="007A641E">
        <w:rPr>
          <w:lang w:val="en-GB"/>
        </w:rPr>
        <w:t xml:space="preserve"> the LSAY weights for the latest </w:t>
      </w:r>
      <w:r w:rsidR="00FE21C3">
        <w:rPr>
          <w:lang w:val="en-GB"/>
        </w:rPr>
        <w:t>wave of data (the 2009 wave).</w:t>
      </w:r>
      <w:r w:rsidR="00472D35">
        <w:rPr>
          <w:lang w:val="en-GB"/>
        </w:rPr>
        <w:t xml:space="preserve"> </w:t>
      </w:r>
      <w:r w:rsidR="00FE21C3">
        <w:rPr>
          <w:lang w:val="en-GB"/>
        </w:rPr>
        <w:t>The 2009</w:t>
      </w:r>
      <w:r w:rsidR="007A641E">
        <w:rPr>
          <w:lang w:val="en-GB"/>
        </w:rPr>
        <w:t xml:space="preserve"> wave has been selected as it is the wave that presently suffers from the greatest </w:t>
      </w:r>
      <w:r>
        <w:rPr>
          <w:lang w:val="en-GB"/>
        </w:rPr>
        <w:t>extent</w:t>
      </w:r>
      <w:r w:rsidR="007A641E">
        <w:rPr>
          <w:lang w:val="en-GB"/>
        </w:rPr>
        <w:t xml:space="preserve"> of attrition. </w:t>
      </w:r>
      <w:r w:rsidR="00FE21C3">
        <w:rPr>
          <w:lang w:val="en-GB"/>
        </w:rPr>
        <w:t>The tables presented below use the population weights. The results for the normalised weights are identical</w:t>
      </w:r>
      <w:r w:rsidR="000A7D2A">
        <w:rPr>
          <w:lang w:val="en-GB"/>
        </w:rPr>
        <w:t>,</w:t>
      </w:r>
      <w:r w:rsidR="00FE21C3">
        <w:rPr>
          <w:lang w:val="en-GB"/>
        </w:rPr>
        <w:t xml:space="preserve"> with the exception that the sample size is returned as the total rather than the population total. </w:t>
      </w:r>
      <w:r w:rsidR="0066115E">
        <w:rPr>
          <w:lang w:val="en-GB"/>
        </w:rPr>
        <w:t xml:space="preserve">The results for </w:t>
      </w:r>
      <w:r w:rsidR="007A641E">
        <w:rPr>
          <w:lang w:val="en-GB"/>
        </w:rPr>
        <w:t xml:space="preserve">other waves are similar (not shown). </w:t>
      </w:r>
    </w:p>
    <w:p w:rsidR="00851DB8" w:rsidRPr="000F34C7" w:rsidRDefault="009A29F6" w:rsidP="00EC183B">
      <w:pPr>
        <w:pStyle w:val="Heading3"/>
        <w:rPr>
          <w:lang w:val="en-GB"/>
        </w:rPr>
      </w:pPr>
      <w:r>
        <w:rPr>
          <w:lang w:val="en-GB"/>
        </w:rPr>
        <w:t xml:space="preserve">Y03 </w:t>
      </w:r>
      <w:r w:rsidR="00851DB8" w:rsidRPr="000F34C7">
        <w:rPr>
          <w:lang w:val="en-GB"/>
        </w:rPr>
        <w:t>weights</w:t>
      </w:r>
    </w:p>
    <w:p w:rsidR="00C546C5" w:rsidRPr="000F34C7" w:rsidRDefault="00051C5A" w:rsidP="008F691B">
      <w:pPr>
        <w:pStyle w:val="Textlessbefore"/>
      </w:pPr>
      <w:r w:rsidRPr="000F34C7">
        <w:t>Table</w:t>
      </w:r>
      <w:r w:rsidR="00042B35" w:rsidRPr="000F34C7">
        <w:t>s</w:t>
      </w:r>
      <w:r w:rsidR="00265F53" w:rsidRPr="000F34C7">
        <w:t xml:space="preserve"> </w:t>
      </w:r>
      <w:r w:rsidR="001E5BB6">
        <w:t>5</w:t>
      </w:r>
      <w:r w:rsidR="00C546C5" w:rsidRPr="000F34C7">
        <w:t xml:space="preserve"> </w:t>
      </w:r>
      <w:r w:rsidR="00042B35" w:rsidRPr="000F34C7">
        <w:t xml:space="preserve">and </w:t>
      </w:r>
      <w:r w:rsidR="001E5BB6">
        <w:t>6</w:t>
      </w:r>
      <w:r w:rsidR="00042B35" w:rsidRPr="000F34C7">
        <w:t xml:space="preserve"> </w:t>
      </w:r>
      <w:r w:rsidR="00C546C5" w:rsidRPr="000F34C7">
        <w:t xml:space="preserve">present the effects of the </w:t>
      </w:r>
      <w:r w:rsidR="00E92261" w:rsidRPr="000F34C7">
        <w:t xml:space="preserve">weights on the </w:t>
      </w:r>
      <w:r w:rsidR="00C926B6" w:rsidRPr="000F34C7">
        <w:t>Y03</w:t>
      </w:r>
      <w:r w:rsidR="00E92261" w:rsidRPr="000F34C7">
        <w:t xml:space="preserve"> data </w:t>
      </w:r>
      <w:r w:rsidR="00C926B6" w:rsidRPr="000F34C7">
        <w:t>in</w:t>
      </w:r>
      <w:r w:rsidR="00E92261" w:rsidRPr="000F34C7">
        <w:t xml:space="preserve"> </w:t>
      </w:r>
      <w:r w:rsidR="0036334E">
        <w:t xml:space="preserve">the </w:t>
      </w:r>
      <w:r w:rsidR="00E92261" w:rsidRPr="000F34C7">
        <w:t>2003</w:t>
      </w:r>
      <w:r w:rsidR="00C546C5" w:rsidRPr="000F34C7">
        <w:t xml:space="preserve"> and 2009 wave</w:t>
      </w:r>
      <w:r w:rsidR="00E92261" w:rsidRPr="000F34C7">
        <w:t>s</w:t>
      </w:r>
      <w:r w:rsidR="00C546C5" w:rsidRPr="000F34C7">
        <w:t xml:space="preserve"> of data</w:t>
      </w:r>
      <w:r w:rsidR="000506E0" w:rsidRPr="000F34C7">
        <w:t xml:space="preserve"> for </w:t>
      </w:r>
      <w:r w:rsidR="002C2BAC">
        <w:t>the variables used to create the weights</w:t>
      </w:r>
      <w:r w:rsidR="00A14A0A" w:rsidRPr="000F34C7">
        <w:t>.</w:t>
      </w:r>
    </w:p>
    <w:p w:rsidR="007B1D07" w:rsidRPr="000F34C7" w:rsidRDefault="007B1D07" w:rsidP="008F691B">
      <w:pPr>
        <w:pStyle w:val="tabletitle"/>
        <w:rPr>
          <w:lang w:val="en-GB"/>
        </w:rPr>
      </w:pPr>
      <w:bookmarkStart w:id="42" w:name="_Toc306968783"/>
      <w:r w:rsidRPr="000F34C7">
        <w:rPr>
          <w:lang w:val="en-GB"/>
        </w:rPr>
        <w:t xml:space="preserve">Table </w:t>
      </w:r>
      <w:r w:rsidR="001E5BB6">
        <w:rPr>
          <w:lang w:val="en-GB"/>
        </w:rPr>
        <w:t>5</w:t>
      </w:r>
      <w:r w:rsidR="000A7D2A">
        <w:rPr>
          <w:lang w:val="en-GB"/>
        </w:rPr>
        <w:tab/>
      </w:r>
      <w:r w:rsidR="00797E64">
        <w:rPr>
          <w:lang w:val="en-GB"/>
        </w:rPr>
        <w:t xml:space="preserve">Y03 </w:t>
      </w:r>
      <w:r w:rsidR="00A91098" w:rsidRPr="008F691B">
        <w:t>weights</w:t>
      </w:r>
      <w:r w:rsidR="00A91098" w:rsidRPr="000F34C7">
        <w:rPr>
          <w:lang w:val="en-GB"/>
        </w:rPr>
        <w:t xml:space="preserve">, </w:t>
      </w:r>
      <w:r w:rsidRPr="000F34C7">
        <w:rPr>
          <w:lang w:val="en-GB"/>
        </w:rPr>
        <w:t>2003 and 2009</w:t>
      </w:r>
      <w:bookmarkEnd w:id="42"/>
    </w:p>
    <w:tbl>
      <w:tblPr>
        <w:tblStyle w:val="TableGrid"/>
        <w:tblW w:w="8789" w:type="dxa"/>
        <w:tblInd w:w="57" w:type="dxa"/>
        <w:tblLayout w:type="fixed"/>
        <w:tblCellMar>
          <w:left w:w="57" w:type="dxa"/>
          <w:right w:w="57" w:type="dxa"/>
        </w:tblCellMar>
        <w:tblLook w:val="04A0"/>
      </w:tblPr>
      <w:tblGrid>
        <w:gridCol w:w="1619"/>
        <w:gridCol w:w="1195"/>
        <w:gridCol w:w="1195"/>
        <w:gridCol w:w="1195"/>
        <w:gridCol w:w="1195"/>
        <w:gridCol w:w="1195"/>
        <w:gridCol w:w="1195"/>
      </w:tblGrid>
      <w:tr w:rsidR="00BE2B18" w:rsidRPr="008F691B" w:rsidTr="00FB6552">
        <w:trPr>
          <w:tblHeader/>
        </w:trPr>
        <w:tc>
          <w:tcPr>
            <w:tcW w:w="1619" w:type="dxa"/>
            <w:tcBorders>
              <w:top w:val="single" w:sz="4" w:space="0" w:color="auto"/>
              <w:left w:val="nil"/>
              <w:bottom w:val="nil"/>
              <w:right w:val="nil"/>
            </w:tcBorders>
          </w:tcPr>
          <w:p w:rsidR="00BE2B18" w:rsidRPr="008F691B" w:rsidRDefault="00BE2B18" w:rsidP="008F691B">
            <w:pPr>
              <w:pStyle w:val="Tablehead1"/>
              <w:jc w:val="center"/>
            </w:pPr>
          </w:p>
        </w:tc>
        <w:tc>
          <w:tcPr>
            <w:tcW w:w="2390" w:type="dxa"/>
            <w:gridSpan w:val="2"/>
            <w:tcBorders>
              <w:top w:val="single" w:sz="4" w:space="0" w:color="auto"/>
              <w:left w:val="nil"/>
              <w:bottom w:val="nil"/>
              <w:right w:val="nil"/>
            </w:tcBorders>
          </w:tcPr>
          <w:p w:rsidR="00BE2B18" w:rsidRPr="008F691B" w:rsidRDefault="00BE2B18" w:rsidP="008F691B">
            <w:pPr>
              <w:pStyle w:val="Tablehead1"/>
              <w:jc w:val="center"/>
            </w:pPr>
            <w:r w:rsidRPr="008F691B">
              <w:t>PISA 2003</w:t>
            </w:r>
          </w:p>
        </w:tc>
        <w:tc>
          <w:tcPr>
            <w:tcW w:w="2390" w:type="dxa"/>
            <w:gridSpan w:val="2"/>
            <w:tcBorders>
              <w:top w:val="single" w:sz="4" w:space="0" w:color="auto"/>
              <w:left w:val="nil"/>
              <w:bottom w:val="nil"/>
              <w:right w:val="nil"/>
            </w:tcBorders>
          </w:tcPr>
          <w:p w:rsidR="00BE2B18" w:rsidRPr="008F691B" w:rsidRDefault="00BE2B18" w:rsidP="008F691B">
            <w:pPr>
              <w:pStyle w:val="Tablehead1"/>
              <w:jc w:val="center"/>
            </w:pPr>
            <w:r w:rsidRPr="008F691B">
              <w:t xml:space="preserve">LSAY </w:t>
            </w:r>
            <w:r w:rsidR="00472D35">
              <w:t xml:space="preserve">Y03 </w:t>
            </w:r>
            <w:r w:rsidRPr="008F691B">
              <w:t>2003</w:t>
            </w:r>
          </w:p>
        </w:tc>
        <w:tc>
          <w:tcPr>
            <w:tcW w:w="2390" w:type="dxa"/>
            <w:gridSpan w:val="2"/>
            <w:tcBorders>
              <w:top w:val="single" w:sz="4" w:space="0" w:color="auto"/>
              <w:left w:val="nil"/>
              <w:bottom w:val="nil"/>
              <w:right w:val="nil"/>
            </w:tcBorders>
          </w:tcPr>
          <w:p w:rsidR="00BE2B18" w:rsidRPr="008F691B" w:rsidRDefault="00BE2B18" w:rsidP="008F691B">
            <w:pPr>
              <w:pStyle w:val="Tablehead1"/>
              <w:jc w:val="center"/>
            </w:pPr>
            <w:r w:rsidRPr="008F691B">
              <w:t xml:space="preserve">LSAY </w:t>
            </w:r>
            <w:r w:rsidR="00472D35">
              <w:t xml:space="preserve">Y03 </w:t>
            </w:r>
            <w:r w:rsidRPr="008F691B">
              <w:t>2009</w:t>
            </w:r>
            <w:r w:rsidR="00622BBA" w:rsidRPr="008F691B">
              <w:t>**</w:t>
            </w:r>
          </w:p>
        </w:tc>
      </w:tr>
      <w:tr w:rsidR="00BE2B18" w:rsidRPr="000F34C7" w:rsidTr="003A3E48">
        <w:trPr>
          <w:tblHeader/>
        </w:trPr>
        <w:tc>
          <w:tcPr>
            <w:tcW w:w="1619" w:type="dxa"/>
            <w:tcBorders>
              <w:top w:val="nil"/>
              <w:left w:val="nil"/>
              <w:bottom w:val="nil"/>
              <w:right w:val="nil"/>
            </w:tcBorders>
          </w:tcPr>
          <w:p w:rsidR="00BE2B18" w:rsidRPr="000F34C7" w:rsidRDefault="00BE2B18" w:rsidP="008F691B">
            <w:pPr>
              <w:pStyle w:val="Tablehead2"/>
              <w:rPr>
                <w:lang w:val="en-GB"/>
              </w:rPr>
            </w:pPr>
          </w:p>
        </w:tc>
        <w:tc>
          <w:tcPr>
            <w:tcW w:w="1195" w:type="dxa"/>
            <w:tcBorders>
              <w:top w:val="nil"/>
              <w:left w:val="nil"/>
              <w:bottom w:val="nil"/>
              <w:right w:val="nil"/>
            </w:tcBorders>
          </w:tcPr>
          <w:p w:rsidR="00BE2B18" w:rsidRPr="000F34C7" w:rsidRDefault="00BE2B18" w:rsidP="00FB6552">
            <w:pPr>
              <w:pStyle w:val="Tablehead2"/>
              <w:jc w:val="center"/>
              <w:rPr>
                <w:lang w:val="en-GB"/>
              </w:rPr>
            </w:pPr>
            <w:r w:rsidRPr="000F34C7">
              <w:rPr>
                <w:lang w:val="en-GB"/>
              </w:rPr>
              <w:t>Unweighted</w:t>
            </w:r>
          </w:p>
        </w:tc>
        <w:tc>
          <w:tcPr>
            <w:tcW w:w="1195" w:type="dxa"/>
            <w:tcBorders>
              <w:top w:val="nil"/>
              <w:left w:val="nil"/>
              <w:bottom w:val="nil"/>
              <w:right w:val="nil"/>
            </w:tcBorders>
            <w:shd w:val="clear" w:color="auto" w:fill="auto"/>
          </w:tcPr>
          <w:p w:rsidR="00BE2B18" w:rsidRPr="000F34C7" w:rsidRDefault="00BE2B18" w:rsidP="00FB6552">
            <w:pPr>
              <w:pStyle w:val="Tablehead2"/>
              <w:jc w:val="center"/>
              <w:rPr>
                <w:lang w:val="en-GB"/>
              </w:rPr>
            </w:pPr>
            <w:r>
              <w:rPr>
                <w:lang w:val="en-GB"/>
              </w:rPr>
              <w:t>Population</w:t>
            </w:r>
            <w:r w:rsidRPr="000F34C7">
              <w:rPr>
                <w:lang w:val="en-GB"/>
              </w:rPr>
              <w:t>*</w:t>
            </w:r>
          </w:p>
        </w:tc>
        <w:tc>
          <w:tcPr>
            <w:tcW w:w="1195" w:type="dxa"/>
            <w:tcBorders>
              <w:top w:val="nil"/>
              <w:left w:val="nil"/>
              <w:bottom w:val="nil"/>
              <w:right w:val="nil"/>
            </w:tcBorders>
          </w:tcPr>
          <w:p w:rsidR="00BE2B18" w:rsidRPr="000F34C7" w:rsidRDefault="00BE2B18" w:rsidP="00FB6552">
            <w:pPr>
              <w:pStyle w:val="Tablehead2"/>
              <w:jc w:val="center"/>
              <w:rPr>
                <w:lang w:val="en-GB"/>
              </w:rPr>
            </w:pPr>
            <w:r w:rsidRPr="000F34C7">
              <w:rPr>
                <w:lang w:val="en-GB"/>
              </w:rPr>
              <w:t>Unweighted</w:t>
            </w:r>
          </w:p>
        </w:tc>
        <w:tc>
          <w:tcPr>
            <w:tcW w:w="1195" w:type="dxa"/>
            <w:tcBorders>
              <w:top w:val="nil"/>
              <w:left w:val="nil"/>
              <w:bottom w:val="nil"/>
              <w:right w:val="nil"/>
            </w:tcBorders>
            <w:shd w:val="clear" w:color="auto" w:fill="auto"/>
          </w:tcPr>
          <w:p w:rsidR="00BE2B18" w:rsidRPr="000F34C7" w:rsidRDefault="00BE2B18" w:rsidP="00FB6552">
            <w:pPr>
              <w:pStyle w:val="Tablehead2"/>
              <w:jc w:val="center"/>
              <w:rPr>
                <w:lang w:val="en-GB"/>
              </w:rPr>
            </w:pPr>
            <w:r>
              <w:rPr>
                <w:lang w:val="en-GB"/>
              </w:rPr>
              <w:t>Weighted</w:t>
            </w:r>
          </w:p>
        </w:tc>
        <w:tc>
          <w:tcPr>
            <w:tcW w:w="1195" w:type="dxa"/>
            <w:tcBorders>
              <w:top w:val="nil"/>
              <w:left w:val="nil"/>
              <w:bottom w:val="nil"/>
              <w:right w:val="nil"/>
            </w:tcBorders>
          </w:tcPr>
          <w:p w:rsidR="00BE2B18" w:rsidRPr="000F34C7" w:rsidRDefault="00BE2B18" w:rsidP="00FB6552">
            <w:pPr>
              <w:pStyle w:val="Tablehead2"/>
              <w:jc w:val="center"/>
              <w:rPr>
                <w:lang w:val="en-GB"/>
              </w:rPr>
            </w:pPr>
            <w:r w:rsidRPr="000F34C7">
              <w:rPr>
                <w:lang w:val="en-GB"/>
              </w:rPr>
              <w:t>Unweighted</w:t>
            </w:r>
          </w:p>
        </w:tc>
        <w:tc>
          <w:tcPr>
            <w:tcW w:w="1195" w:type="dxa"/>
            <w:tcBorders>
              <w:top w:val="nil"/>
              <w:left w:val="nil"/>
              <w:bottom w:val="nil"/>
              <w:right w:val="nil"/>
            </w:tcBorders>
          </w:tcPr>
          <w:p w:rsidR="00BE2B18" w:rsidRPr="000F34C7" w:rsidRDefault="00BE2B18" w:rsidP="00FB6552">
            <w:pPr>
              <w:pStyle w:val="Tablehead2"/>
              <w:jc w:val="center"/>
              <w:rPr>
                <w:lang w:val="en-GB"/>
              </w:rPr>
            </w:pPr>
            <w:r>
              <w:rPr>
                <w:lang w:val="en-GB"/>
              </w:rPr>
              <w:t>Weighted</w:t>
            </w:r>
          </w:p>
        </w:tc>
      </w:tr>
      <w:tr w:rsidR="00BE2B18" w:rsidRPr="000F34C7" w:rsidTr="003A3E48">
        <w:trPr>
          <w:tblHeader/>
        </w:trPr>
        <w:tc>
          <w:tcPr>
            <w:tcW w:w="1619" w:type="dxa"/>
            <w:tcBorders>
              <w:top w:val="nil"/>
              <w:left w:val="nil"/>
              <w:bottom w:val="single" w:sz="4" w:space="0" w:color="auto"/>
              <w:right w:val="nil"/>
            </w:tcBorders>
          </w:tcPr>
          <w:p w:rsidR="00BE2B18" w:rsidRPr="000F34C7" w:rsidRDefault="00BE2B18" w:rsidP="008F691B">
            <w:pPr>
              <w:pStyle w:val="Tablehead3"/>
              <w:rPr>
                <w:lang w:val="en-GB"/>
              </w:rPr>
            </w:pPr>
            <w:r w:rsidRPr="000F34C7">
              <w:rPr>
                <w:lang w:val="en-GB"/>
              </w:rPr>
              <w:t>Variable</w:t>
            </w:r>
          </w:p>
        </w:tc>
        <w:tc>
          <w:tcPr>
            <w:tcW w:w="1195" w:type="dxa"/>
            <w:tcBorders>
              <w:top w:val="nil"/>
              <w:left w:val="nil"/>
              <w:bottom w:val="single" w:sz="4" w:space="0" w:color="auto"/>
              <w:right w:val="nil"/>
            </w:tcBorders>
          </w:tcPr>
          <w:p w:rsidR="00BE2B18" w:rsidRPr="000F34C7" w:rsidRDefault="00BE2B18" w:rsidP="00FB6552">
            <w:pPr>
              <w:pStyle w:val="Tablehead3"/>
              <w:jc w:val="center"/>
              <w:rPr>
                <w:lang w:val="en-GB"/>
              </w:rPr>
            </w:pPr>
            <w:r w:rsidRPr="000F34C7">
              <w:rPr>
                <w:lang w:val="en-GB"/>
              </w:rPr>
              <w:t>%</w:t>
            </w:r>
          </w:p>
        </w:tc>
        <w:tc>
          <w:tcPr>
            <w:tcW w:w="1195" w:type="dxa"/>
            <w:tcBorders>
              <w:top w:val="nil"/>
              <w:left w:val="nil"/>
              <w:bottom w:val="single" w:sz="4" w:space="0" w:color="auto"/>
              <w:right w:val="nil"/>
            </w:tcBorders>
            <w:shd w:val="clear" w:color="auto" w:fill="auto"/>
          </w:tcPr>
          <w:p w:rsidR="00BE2B18" w:rsidRPr="000F34C7" w:rsidRDefault="00BE2B18" w:rsidP="00FB6552">
            <w:pPr>
              <w:pStyle w:val="Tablehead3"/>
              <w:jc w:val="center"/>
              <w:rPr>
                <w:lang w:val="en-GB"/>
              </w:rPr>
            </w:pPr>
            <w:r w:rsidRPr="000F34C7">
              <w:rPr>
                <w:lang w:val="en-GB"/>
              </w:rPr>
              <w:t>%</w:t>
            </w:r>
          </w:p>
        </w:tc>
        <w:tc>
          <w:tcPr>
            <w:tcW w:w="1195" w:type="dxa"/>
            <w:tcBorders>
              <w:top w:val="nil"/>
              <w:left w:val="nil"/>
              <w:bottom w:val="single" w:sz="4" w:space="0" w:color="auto"/>
              <w:right w:val="nil"/>
            </w:tcBorders>
          </w:tcPr>
          <w:p w:rsidR="00BE2B18" w:rsidRPr="000F34C7" w:rsidRDefault="00BE2B18" w:rsidP="00FB6552">
            <w:pPr>
              <w:pStyle w:val="Tablehead3"/>
              <w:jc w:val="center"/>
              <w:rPr>
                <w:lang w:val="en-GB"/>
              </w:rPr>
            </w:pPr>
            <w:r w:rsidRPr="000F34C7">
              <w:rPr>
                <w:lang w:val="en-GB"/>
              </w:rPr>
              <w:t>%</w:t>
            </w:r>
          </w:p>
        </w:tc>
        <w:tc>
          <w:tcPr>
            <w:tcW w:w="1195" w:type="dxa"/>
            <w:tcBorders>
              <w:top w:val="nil"/>
              <w:left w:val="nil"/>
              <w:bottom w:val="single" w:sz="4" w:space="0" w:color="auto"/>
              <w:right w:val="nil"/>
            </w:tcBorders>
            <w:shd w:val="clear" w:color="auto" w:fill="auto"/>
          </w:tcPr>
          <w:p w:rsidR="00BE2B18" w:rsidRPr="000F34C7" w:rsidRDefault="00BE2B18" w:rsidP="00FB6552">
            <w:pPr>
              <w:pStyle w:val="Tablehead3"/>
              <w:jc w:val="center"/>
              <w:rPr>
                <w:lang w:val="en-GB"/>
              </w:rPr>
            </w:pPr>
            <w:r w:rsidRPr="000F34C7">
              <w:rPr>
                <w:lang w:val="en-GB"/>
              </w:rPr>
              <w:t>%</w:t>
            </w:r>
          </w:p>
        </w:tc>
        <w:tc>
          <w:tcPr>
            <w:tcW w:w="1195" w:type="dxa"/>
            <w:tcBorders>
              <w:top w:val="nil"/>
              <w:left w:val="nil"/>
              <w:bottom w:val="single" w:sz="4" w:space="0" w:color="auto"/>
              <w:right w:val="nil"/>
            </w:tcBorders>
          </w:tcPr>
          <w:p w:rsidR="00BE2B18" w:rsidRPr="000F34C7" w:rsidRDefault="00BE2B18" w:rsidP="00FB6552">
            <w:pPr>
              <w:pStyle w:val="Tablehead3"/>
              <w:jc w:val="center"/>
              <w:rPr>
                <w:lang w:val="en-GB"/>
              </w:rPr>
            </w:pPr>
            <w:r w:rsidRPr="000F34C7">
              <w:rPr>
                <w:lang w:val="en-GB"/>
              </w:rPr>
              <w:t>%</w:t>
            </w:r>
          </w:p>
        </w:tc>
        <w:tc>
          <w:tcPr>
            <w:tcW w:w="1195" w:type="dxa"/>
            <w:tcBorders>
              <w:top w:val="nil"/>
              <w:left w:val="nil"/>
              <w:bottom w:val="single" w:sz="4" w:space="0" w:color="auto"/>
              <w:right w:val="nil"/>
            </w:tcBorders>
          </w:tcPr>
          <w:p w:rsidR="00BE2B18" w:rsidRPr="000F34C7" w:rsidRDefault="00BE2B18" w:rsidP="00FB6552">
            <w:pPr>
              <w:pStyle w:val="Tablehead3"/>
              <w:jc w:val="center"/>
              <w:rPr>
                <w:lang w:val="en-GB"/>
              </w:rPr>
            </w:pPr>
            <w:r w:rsidRPr="000F34C7">
              <w:rPr>
                <w:lang w:val="en-GB"/>
              </w:rPr>
              <w:t>%</w:t>
            </w:r>
          </w:p>
        </w:tc>
      </w:tr>
      <w:tr w:rsidR="00BE2B18" w:rsidRPr="00FB6552" w:rsidTr="003A3E48">
        <w:tc>
          <w:tcPr>
            <w:tcW w:w="1619" w:type="dxa"/>
            <w:tcBorders>
              <w:top w:val="single" w:sz="4" w:space="0" w:color="auto"/>
              <w:left w:val="nil"/>
              <w:bottom w:val="nil"/>
              <w:right w:val="nil"/>
            </w:tcBorders>
          </w:tcPr>
          <w:p w:rsidR="00BE2B18" w:rsidRPr="00FB6552" w:rsidRDefault="00BE2B18" w:rsidP="003A3E48">
            <w:pPr>
              <w:pStyle w:val="Tabletext"/>
              <w:spacing w:before="80"/>
              <w:rPr>
                <w:b/>
                <w:lang w:val="en-GB"/>
              </w:rPr>
            </w:pPr>
            <w:r w:rsidRPr="00FB6552">
              <w:rPr>
                <w:b/>
                <w:lang w:val="en-GB"/>
              </w:rPr>
              <w:t>State</w:t>
            </w:r>
          </w:p>
        </w:tc>
        <w:tc>
          <w:tcPr>
            <w:tcW w:w="1195" w:type="dxa"/>
            <w:tcBorders>
              <w:top w:val="single"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single" w:sz="4" w:space="0" w:color="auto"/>
              <w:left w:val="nil"/>
              <w:bottom w:val="nil"/>
              <w:right w:val="nil"/>
            </w:tcBorders>
            <w:shd w:val="clear" w:color="auto" w:fill="auto"/>
          </w:tcPr>
          <w:p w:rsidR="00BE2B18" w:rsidRPr="00FB6552" w:rsidRDefault="00BE2B18" w:rsidP="003A3E48">
            <w:pPr>
              <w:pStyle w:val="Tabletext"/>
              <w:spacing w:before="80"/>
              <w:rPr>
                <w:b/>
                <w:lang w:val="en-GB"/>
              </w:rPr>
            </w:pPr>
          </w:p>
        </w:tc>
        <w:tc>
          <w:tcPr>
            <w:tcW w:w="1195" w:type="dxa"/>
            <w:tcBorders>
              <w:top w:val="single"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single" w:sz="4" w:space="0" w:color="auto"/>
              <w:left w:val="nil"/>
              <w:bottom w:val="nil"/>
              <w:right w:val="nil"/>
            </w:tcBorders>
            <w:shd w:val="clear" w:color="auto" w:fill="auto"/>
          </w:tcPr>
          <w:p w:rsidR="00BE2B18" w:rsidRPr="00FB6552" w:rsidRDefault="00BE2B18" w:rsidP="003A3E48">
            <w:pPr>
              <w:pStyle w:val="Tabletext"/>
              <w:spacing w:before="80"/>
              <w:rPr>
                <w:b/>
                <w:lang w:val="en-GB"/>
              </w:rPr>
            </w:pPr>
          </w:p>
        </w:tc>
        <w:tc>
          <w:tcPr>
            <w:tcW w:w="1195" w:type="dxa"/>
            <w:tcBorders>
              <w:top w:val="single"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single" w:sz="4" w:space="0" w:color="auto"/>
              <w:left w:val="nil"/>
              <w:bottom w:val="nil"/>
              <w:right w:val="nil"/>
            </w:tcBorders>
          </w:tcPr>
          <w:p w:rsidR="00BE2B18" w:rsidRPr="00FB6552" w:rsidRDefault="00BE2B18" w:rsidP="003A3E48">
            <w:pPr>
              <w:pStyle w:val="Tabletext"/>
              <w:spacing w:before="80"/>
              <w:rPr>
                <w:b/>
                <w:lang w:val="en-GB"/>
              </w:rPr>
            </w:pP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ACT</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7.12</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1.89</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7.00</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1.89</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7.82</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1.86</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NSW</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23.78</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31.65</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22.79</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31.75</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22.89</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32.00</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V</w:t>
            </w:r>
            <w:r w:rsidR="000A7D2A">
              <w:rPr>
                <w:szCs w:val="16"/>
                <w:lang w:val="en-GB"/>
              </w:rPr>
              <w:t>ic.</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18.76</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24.13</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19.48</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24.14</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20.02</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24.38</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QLD</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15.41</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19.26</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15.73</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19.05</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15.49</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19.02</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SA</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9.83</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8.95</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10.02</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8.90</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10.06</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8.61</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WA</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14.08</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11.12</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14.29</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11.18</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13.44</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11.22</w:t>
            </w:r>
          </w:p>
        </w:tc>
      </w:tr>
      <w:tr w:rsidR="00BE2B18" w:rsidRPr="000F34C7" w:rsidTr="00C169B3">
        <w:tc>
          <w:tcPr>
            <w:tcW w:w="1619" w:type="dxa"/>
            <w:tcBorders>
              <w:top w:val="nil"/>
              <w:left w:val="nil"/>
              <w:bottom w:val="nil"/>
              <w:right w:val="nil"/>
            </w:tcBorders>
          </w:tcPr>
          <w:p w:rsidR="00BE2B18" w:rsidRPr="000F34C7" w:rsidRDefault="00BE2B18" w:rsidP="00BE2B18">
            <w:pPr>
              <w:pStyle w:val="Tabletext"/>
              <w:rPr>
                <w:szCs w:val="16"/>
                <w:lang w:val="en-GB"/>
              </w:rPr>
            </w:pPr>
            <w:r w:rsidRPr="000F34C7">
              <w:rPr>
                <w:szCs w:val="16"/>
                <w:lang w:val="en-GB"/>
              </w:rPr>
              <w:t>T</w:t>
            </w:r>
            <w:r w:rsidR="000A7D2A">
              <w:rPr>
                <w:szCs w:val="16"/>
                <w:lang w:val="en-GB"/>
              </w:rPr>
              <w:t>as.</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6.41</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2.25</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6.56</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2.24</w:t>
            </w:r>
          </w:p>
        </w:tc>
        <w:tc>
          <w:tcPr>
            <w:tcW w:w="1195" w:type="dxa"/>
            <w:tcBorders>
              <w:top w:val="nil"/>
              <w:left w:val="nil"/>
              <w:bottom w:val="nil"/>
              <w:right w:val="nil"/>
            </w:tcBorders>
          </w:tcPr>
          <w:p w:rsidR="00BE2B18" w:rsidRPr="000F34C7" w:rsidRDefault="00BE2B18" w:rsidP="00FB6552">
            <w:pPr>
              <w:pStyle w:val="Tabletext"/>
              <w:ind w:right="397"/>
              <w:jc w:val="right"/>
              <w:rPr>
                <w:szCs w:val="16"/>
                <w:lang w:val="en-GB"/>
              </w:rPr>
            </w:pPr>
            <w:r w:rsidRPr="000F34C7">
              <w:rPr>
                <w:szCs w:val="16"/>
                <w:lang w:val="en-GB"/>
              </w:rPr>
              <w:t>6.65</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2.21</w:t>
            </w:r>
          </w:p>
        </w:tc>
      </w:tr>
      <w:tr w:rsidR="00BE2B18" w:rsidRPr="000F34C7" w:rsidTr="00C169B3">
        <w:tc>
          <w:tcPr>
            <w:tcW w:w="1619" w:type="dxa"/>
            <w:tcBorders>
              <w:top w:val="nil"/>
              <w:left w:val="nil"/>
              <w:bottom w:val="dashed" w:sz="4" w:space="0" w:color="auto"/>
              <w:right w:val="nil"/>
            </w:tcBorders>
          </w:tcPr>
          <w:p w:rsidR="00BE2B18" w:rsidRPr="000F34C7" w:rsidRDefault="00BE2B18" w:rsidP="00BE2B18">
            <w:pPr>
              <w:pStyle w:val="Tabletext"/>
              <w:rPr>
                <w:szCs w:val="16"/>
                <w:lang w:val="en-GB"/>
              </w:rPr>
            </w:pPr>
            <w:r w:rsidRPr="000F34C7">
              <w:rPr>
                <w:szCs w:val="16"/>
                <w:lang w:val="en-GB"/>
              </w:rPr>
              <w:t>NT</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szCs w:val="16"/>
                <w:lang w:val="en-GB"/>
              </w:rPr>
            </w:pPr>
            <w:r w:rsidRPr="000F34C7">
              <w:rPr>
                <w:szCs w:val="16"/>
                <w:lang w:val="en-GB"/>
              </w:rPr>
              <w:t>4.65</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szCs w:val="16"/>
                <w:lang w:val="en-GB"/>
              </w:rPr>
            </w:pPr>
            <w:r w:rsidRPr="000F34C7">
              <w:rPr>
                <w:szCs w:val="16"/>
                <w:lang w:val="en-GB"/>
              </w:rPr>
              <w:t>0.75</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szCs w:val="16"/>
                <w:lang w:val="en-GB"/>
              </w:rPr>
            </w:pPr>
            <w:r w:rsidRPr="000F34C7">
              <w:rPr>
                <w:szCs w:val="16"/>
                <w:lang w:val="en-GB"/>
              </w:rPr>
              <w:t>4.14</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0.75</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szCs w:val="16"/>
                <w:lang w:val="en-GB"/>
              </w:rPr>
            </w:pPr>
            <w:r w:rsidRPr="000F34C7">
              <w:rPr>
                <w:szCs w:val="16"/>
                <w:lang w:val="en-GB"/>
              </w:rPr>
              <w:t>3.63</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0.71</w:t>
            </w:r>
          </w:p>
        </w:tc>
      </w:tr>
      <w:tr w:rsidR="00BE2B18" w:rsidRPr="00FB6552" w:rsidTr="00C169B3">
        <w:tc>
          <w:tcPr>
            <w:tcW w:w="1619" w:type="dxa"/>
            <w:tcBorders>
              <w:top w:val="dashed" w:sz="4" w:space="0" w:color="auto"/>
              <w:left w:val="nil"/>
              <w:bottom w:val="nil"/>
              <w:right w:val="nil"/>
            </w:tcBorders>
          </w:tcPr>
          <w:p w:rsidR="00BE2B18" w:rsidRPr="00FB6552" w:rsidRDefault="00BE2B18" w:rsidP="003A3E48">
            <w:pPr>
              <w:pStyle w:val="Tabletext"/>
              <w:spacing w:before="80"/>
              <w:rPr>
                <w:b/>
                <w:lang w:val="en-GB"/>
              </w:rPr>
            </w:pPr>
            <w:r w:rsidRPr="00FB6552">
              <w:rPr>
                <w:b/>
                <w:lang w:val="en-GB"/>
              </w:rPr>
              <w:t>Sector</w:t>
            </w: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shd w:val="clear" w:color="auto" w:fill="auto"/>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shd w:val="clear" w:color="auto" w:fill="auto"/>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Government</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64.58</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61.84</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64.06</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61.72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60.00</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61.83</w:t>
            </w:r>
          </w:p>
        </w:tc>
      </w:tr>
      <w:tr w:rsidR="00BE2B18" w:rsidRPr="000F34C7" w:rsidTr="00C169B3">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Catholic</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19.62</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21.14</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20.59</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21.15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21.79</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21.15</w:t>
            </w:r>
          </w:p>
        </w:tc>
      </w:tr>
      <w:tr w:rsidR="00BE2B18" w:rsidRPr="000F34C7" w:rsidTr="00C169B3">
        <w:tc>
          <w:tcPr>
            <w:tcW w:w="1619" w:type="dxa"/>
            <w:tcBorders>
              <w:top w:val="nil"/>
              <w:left w:val="nil"/>
              <w:bottom w:val="dashed" w:sz="4" w:space="0" w:color="auto"/>
              <w:right w:val="nil"/>
            </w:tcBorders>
          </w:tcPr>
          <w:p w:rsidR="00BE2B18" w:rsidRPr="000F34C7" w:rsidRDefault="00BE2B18" w:rsidP="00FB6552">
            <w:pPr>
              <w:pStyle w:val="Tabletext"/>
              <w:rPr>
                <w:lang w:val="en-GB"/>
              </w:rPr>
            </w:pPr>
            <w:r w:rsidRPr="000F34C7">
              <w:rPr>
                <w:lang w:val="en-GB"/>
              </w:rPr>
              <w:t>Independent</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15.79</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17.03</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15.35</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17.13</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18.21</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17.02</w:t>
            </w:r>
          </w:p>
        </w:tc>
      </w:tr>
      <w:tr w:rsidR="003A3E48" w:rsidRPr="00FB6552" w:rsidTr="003A3E48">
        <w:tc>
          <w:tcPr>
            <w:tcW w:w="2814" w:type="dxa"/>
            <w:gridSpan w:val="2"/>
            <w:tcBorders>
              <w:top w:val="dotted" w:sz="4" w:space="0" w:color="auto"/>
              <w:left w:val="nil"/>
              <w:bottom w:val="nil"/>
              <w:right w:val="nil"/>
            </w:tcBorders>
          </w:tcPr>
          <w:p w:rsidR="003A3E48" w:rsidRPr="00FB6552" w:rsidRDefault="003A3E48" w:rsidP="003A3E48">
            <w:pPr>
              <w:pStyle w:val="Tabletext"/>
              <w:spacing w:before="80"/>
              <w:ind w:right="397"/>
              <w:jc w:val="right"/>
              <w:rPr>
                <w:b/>
                <w:lang w:val="en-GB"/>
              </w:rPr>
            </w:pPr>
            <w:r w:rsidRPr="00FB6552">
              <w:rPr>
                <w:b/>
                <w:lang w:val="en-GB"/>
              </w:rPr>
              <w:t>Family structure (FAMSTRUC)</w:t>
            </w:r>
          </w:p>
        </w:tc>
        <w:tc>
          <w:tcPr>
            <w:tcW w:w="1195" w:type="dxa"/>
            <w:tcBorders>
              <w:top w:val="dotted" w:sz="4" w:space="0" w:color="auto"/>
              <w:left w:val="nil"/>
              <w:bottom w:val="nil"/>
              <w:right w:val="nil"/>
            </w:tcBorders>
            <w:shd w:val="clear" w:color="auto" w:fill="auto"/>
          </w:tcPr>
          <w:p w:rsidR="003A3E48" w:rsidRPr="00FB6552" w:rsidRDefault="003A3E48" w:rsidP="003A3E48">
            <w:pPr>
              <w:pStyle w:val="Tabletext"/>
              <w:spacing w:before="80"/>
              <w:ind w:right="397"/>
              <w:jc w:val="right"/>
              <w:rPr>
                <w:b/>
                <w:lang w:val="en-GB"/>
              </w:rPr>
            </w:pPr>
          </w:p>
        </w:tc>
        <w:tc>
          <w:tcPr>
            <w:tcW w:w="1195" w:type="dxa"/>
            <w:tcBorders>
              <w:top w:val="dotted" w:sz="4" w:space="0" w:color="auto"/>
              <w:left w:val="nil"/>
              <w:bottom w:val="nil"/>
              <w:right w:val="nil"/>
            </w:tcBorders>
          </w:tcPr>
          <w:p w:rsidR="003A3E48" w:rsidRPr="00FB6552" w:rsidRDefault="003A3E48" w:rsidP="003A3E48">
            <w:pPr>
              <w:pStyle w:val="Tabletext"/>
              <w:spacing w:before="80"/>
              <w:ind w:right="397"/>
              <w:jc w:val="right"/>
              <w:rPr>
                <w:b/>
                <w:lang w:val="en-GB"/>
              </w:rPr>
            </w:pPr>
          </w:p>
        </w:tc>
        <w:tc>
          <w:tcPr>
            <w:tcW w:w="1195" w:type="dxa"/>
            <w:tcBorders>
              <w:top w:val="dotted" w:sz="4" w:space="0" w:color="auto"/>
              <w:left w:val="nil"/>
              <w:bottom w:val="nil"/>
              <w:right w:val="nil"/>
            </w:tcBorders>
            <w:shd w:val="clear" w:color="auto" w:fill="auto"/>
          </w:tcPr>
          <w:p w:rsidR="003A3E48" w:rsidRPr="00FB6552" w:rsidRDefault="003A3E48" w:rsidP="003A3E48">
            <w:pPr>
              <w:pStyle w:val="Tabletext"/>
              <w:spacing w:before="80"/>
              <w:ind w:right="397"/>
              <w:jc w:val="right"/>
              <w:rPr>
                <w:b/>
                <w:lang w:val="en-GB"/>
              </w:rPr>
            </w:pPr>
          </w:p>
        </w:tc>
        <w:tc>
          <w:tcPr>
            <w:tcW w:w="1195" w:type="dxa"/>
            <w:tcBorders>
              <w:top w:val="dotted" w:sz="4" w:space="0" w:color="auto"/>
              <w:left w:val="nil"/>
              <w:bottom w:val="nil"/>
              <w:right w:val="nil"/>
            </w:tcBorders>
          </w:tcPr>
          <w:p w:rsidR="003A3E48" w:rsidRPr="00FB6552" w:rsidRDefault="003A3E48" w:rsidP="003A3E48">
            <w:pPr>
              <w:pStyle w:val="Tabletext"/>
              <w:spacing w:before="80"/>
              <w:ind w:right="397"/>
              <w:jc w:val="right"/>
              <w:rPr>
                <w:b/>
                <w:lang w:val="en-GB"/>
              </w:rPr>
            </w:pPr>
          </w:p>
        </w:tc>
        <w:tc>
          <w:tcPr>
            <w:tcW w:w="1195" w:type="dxa"/>
            <w:tcBorders>
              <w:top w:val="dotted" w:sz="4" w:space="0" w:color="auto"/>
              <w:left w:val="nil"/>
              <w:bottom w:val="nil"/>
              <w:right w:val="nil"/>
            </w:tcBorders>
          </w:tcPr>
          <w:p w:rsidR="003A3E48" w:rsidRPr="00FB6552" w:rsidRDefault="003A3E48" w:rsidP="003A3E48">
            <w:pPr>
              <w:pStyle w:val="Tabletext"/>
              <w:spacing w:before="80"/>
              <w:ind w:right="397"/>
              <w:jc w:val="right"/>
              <w:rPr>
                <w:b/>
                <w:lang w:val="en-GB"/>
              </w:rPr>
            </w:pP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 xml:space="preserve">Single </w:t>
            </w:r>
            <w:r w:rsidR="00991C4A" w:rsidRPr="000F34C7">
              <w:rPr>
                <w:lang w:val="en-GB"/>
              </w:rPr>
              <w:t>parent family</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21.17</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19.80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19.97</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19.85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16.24</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20.21</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 xml:space="preserve">Nuclear </w:t>
            </w:r>
            <w:r w:rsidR="00991C4A" w:rsidRPr="000F34C7">
              <w:rPr>
                <w:lang w:val="en-GB"/>
              </w:rPr>
              <w:t>family</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66.72</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68.69</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68.94</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68.83</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74.41</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68.53</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 xml:space="preserve">Mixed </w:t>
            </w:r>
            <w:r w:rsidR="00991C4A" w:rsidRPr="000F34C7">
              <w:rPr>
                <w:lang w:val="en-GB"/>
              </w:rPr>
              <w:t>family</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8.10</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7.79</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8.00</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7.78</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6.74</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7.75</w:t>
            </w:r>
          </w:p>
        </w:tc>
      </w:tr>
      <w:tr w:rsidR="00BE2B18" w:rsidRPr="000F34C7" w:rsidTr="00C169B3">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Other</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2.88</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2.70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2.47</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2.63</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2.03</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2.63</w:t>
            </w:r>
          </w:p>
        </w:tc>
      </w:tr>
      <w:tr w:rsidR="00BE2B18" w:rsidRPr="000F34C7" w:rsidTr="00C169B3">
        <w:tc>
          <w:tcPr>
            <w:tcW w:w="1619" w:type="dxa"/>
            <w:tcBorders>
              <w:top w:val="nil"/>
              <w:left w:val="nil"/>
              <w:bottom w:val="dashed" w:sz="4" w:space="0" w:color="auto"/>
              <w:right w:val="nil"/>
            </w:tcBorders>
          </w:tcPr>
          <w:p w:rsidR="00BE2B18" w:rsidRPr="00574D5F" w:rsidRDefault="00BE2B18" w:rsidP="00BE2B18">
            <w:pPr>
              <w:pStyle w:val="Tabletext"/>
              <w:rPr>
                <w:szCs w:val="16"/>
                <w:lang w:val="en-GB"/>
              </w:rPr>
            </w:pPr>
            <w:r w:rsidRPr="00574D5F">
              <w:rPr>
                <w:szCs w:val="16"/>
                <w:lang w:val="en-GB"/>
              </w:rPr>
              <w:t>Missing/</w:t>
            </w:r>
            <w:r w:rsidR="00991C4A" w:rsidRPr="00574D5F">
              <w:rPr>
                <w:szCs w:val="16"/>
                <w:lang w:val="en-GB"/>
              </w:rPr>
              <w:t>u</w:t>
            </w:r>
            <w:r w:rsidRPr="00574D5F">
              <w:rPr>
                <w:szCs w:val="16"/>
                <w:lang w:val="en-GB"/>
              </w:rPr>
              <w:t>nknown</w:t>
            </w:r>
          </w:p>
        </w:tc>
        <w:tc>
          <w:tcPr>
            <w:tcW w:w="1195" w:type="dxa"/>
            <w:tcBorders>
              <w:top w:val="nil"/>
              <w:left w:val="nil"/>
              <w:bottom w:val="dashed" w:sz="4" w:space="0" w:color="auto"/>
              <w:right w:val="nil"/>
            </w:tcBorders>
          </w:tcPr>
          <w:p w:rsidR="00BE2B18" w:rsidRPr="00574D5F" w:rsidRDefault="00BE2B18" w:rsidP="00FB6552">
            <w:pPr>
              <w:pStyle w:val="Tabletext"/>
              <w:ind w:right="397"/>
              <w:jc w:val="right"/>
              <w:rPr>
                <w:szCs w:val="16"/>
                <w:lang w:val="en-GB"/>
              </w:rPr>
            </w:pPr>
            <w:r w:rsidRPr="00574D5F">
              <w:rPr>
                <w:szCs w:val="16"/>
                <w:lang w:val="en-GB"/>
              </w:rPr>
              <w:t>1.13</w:t>
            </w:r>
          </w:p>
        </w:tc>
        <w:tc>
          <w:tcPr>
            <w:tcW w:w="1195" w:type="dxa"/>
            <w:tcBorders>
              <w:top w:val="nil"/>
              <w:left w:val="nil"/>
              <w:bottom w:val="dashed" w:sz="4" w:space="0" w:color="auto"/>
              <w:right w:val="nil"/>
            </w:tcBorders>
            <w:shd w:val="clear" w:color="auto" w:fill="D9D9D9" w:themeFill="background1" w:themeFillShade="D9"/>
          </w:tcPr>
          <w:p w:rsidR="00BE2B18" w:rsidRPr="00574D5F" w:rsidRDefault="00BE2B18" w:rsidP="00FB6552">
            <w:pPr>
              <w:pStyle w:val="Tabletext"/>
              <w:ind w:right="397"/>
              <w:jc w:val="right"/>
              <w:rPr>
                <w:szCs w:val="16"/>
                <w:lang w:val="en-GB"/>
              </w:rPr>
            </w:pPr>
            <w:r w:rsidRPr="00574D5F">
              <w:rPr>
                <w:szCs w:val="16"/>
                <w:lang w:val="en-GB"/>
              </w:rPr>
              <w:t>1.03</w:t>
            </w:r>
          </w:p>
        </w:tc>
        <w:tc>
          <w:tcPr>
            <w:tcW w:w="1195" w:type="dxa"/>
            <w:tcBorders>
              <w:top w:val="nil"/>
              <w:left w:val="nil"/>
              <w:bottom w:val="dashed" w:sz="4" w:space="0" w:color="auto"/>
              <w:right w:val="nil"/>
            </w:tcBorders>
          </w:tcPr>
          <w:p w:rsidR="00BE2B18" w:rsidRPr="00574D5F" w:rsidRDefault="00BE2B18" w:rsidP="00FB6552">
            <w:pPr>
              <w:pStyle w:val="Tabletext"/>
              <w:ind w:right="397"/>
              <w:jc w:val="right"/>
              <w:rPr>
                <w:szCs w:val="16"/>
                <w:lang w:val="en-GB"/>
              </w:rPr>
            </w:pPr>
            <w:r w:rsidRPr="00574D5F">
              <w:rPr>
                <w:szCs w:val="16"/>
                <w:lang w:val="en-GB"/>
              </w:rPr>
              <w:t>0.62</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0.92</w:t>
            </w:r>
          </w:p>
        </w:tc>
        <w:tc>
          <w:tcPr>
            <w:tcW w:w="1195" w:type="dxa"/>
            <w:tcBorders>
              <w:top w:val="nil"/>
              <w:left w:val="nil"/>
              <w:bottom w:val="dashed" w:sz="4" w:space="0" w:color="auto"/>
              <w:right w:val="nil"/>
            </w:tcBorders>
          </w:tcPr>
          <w:p w:rsidR="00BE2B18" w:rsidRPr="00574D5F" w:rsidRDefault="00BE2B18" w:rsidP="00FB6552">
            <w:pPr>
              <w:pStyle w:val="Tabletext"/>
              <w:ind w:right="397"/>
              <w:jc w:val="right"/>
              <w:rPr>
                <w:szCs w:val="16"/>
                <w:lang w:val="en-GB"/>
              </w:rPr>
            </w:pPr>
            <w:r w:rsidRPr="00574D5F">
              <w:rPr>
                <w:szCs w:val="16"/>
                <w:lang w:val="en-GB"/>
              </w:rPr>
              <w:t>0.58</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0.88</w:t>
            </w:r>
          </w:p>
        </w:tc>
      </w:tr>
      <w:tr w:rsidR="003A3E48" w:rsidRPr="00FB6552" w:rsidTr="00C169B3">
        <w:tc>
          <w:tcPr>
            <w:tcW w:w="5204" w:type="dxa"/>
            <w:gridSpan w:val="4"/>
            <w:tcBorders>
              <w:top w:val="dashed" w:sz="4" w:space="0" w:color="auto"/>
              <w:left w:val="nil"/>
              <w:bottom w:val="nil"/>
              <w:right w:val="nil"/>
            </w:tcBorders>
          </w:tcPr>
          <w:p w:rsidR="003A3E48" w:rsidRPr="00FB6552" w:rsidRDefault="003A3E48" w:rsidP="003A3E48">
            <w:pPr>
              <w:pStyle w:val="Tabletext"/>
              <w:spacing w:before="80"/>
              <w:rPr>
                <w:b/>
                <w:lang w:val="en-GB"/>
              </w:rPr>
            </w:pPr>
            <w:r w:rsidRPr="00FB6552">
              <w:rPr>
                <w:b/>
                <w:lang w:val="en-GB"/>
              </w:rPr>
              <w:t>Highest educational level of parents (HISCED)</w:t>
            </w:r>
          </w:p>
        </w:tc>
        <w:tc>
          <w:tcPr>
            <w:tcW w:w="1195" w:type="dxa"/>
            <w:tcBorders>
              <w:top w:val="dashed" w:sz="4" w:space="0" w:color="auto"/>
              <w:left w:val="nil"/>
              <w:bottom w:val="nil"/>
              <w:right w:val="nil"/>
            </w:tcBorders>
            <w:shd w:val="clear" w:color="auto" w:fill="auto"/>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None</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1.25</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1.38</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1.21</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1.39</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1.02</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1.35</w:t>
            </w: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ISCED 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0.5020</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0.56</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0.39</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0.52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0.29</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0.57</w:t>
            </w: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ISCED 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11.19</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10.97</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10.98</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11.00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8.91</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11.22</w:t>
            </w: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ISCED 3B, C</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2.36</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2.22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2.36</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2.23</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1.55</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2.29</w:t>
            </w: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ISCED 3A, 4</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29.04</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29.32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29.46</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29.29</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27.18</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29.53</w:t>
            </w:r>
          </w:p>
        </w:tc>
      </w:tr>
      <w:tr w:rsidR="00BE2B18" w:rsidRPr="000F34C7" w:rsidTr="00FB6552">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ISCED 5B</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13.42</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13.87</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13.55</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13.89</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13.11</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13.65</w:t>
            </w:r>
          </w:p>
        </w:tc>
      </w:tr>
      <w:tr w:rsidR="00BE2B18" w:rsidRPr="000F34C7" w:rsidTr="00C169B3">
        <w:tc>
          <w:tcPr>
            <w:tcW w:w="1619" w:type="dxa"/>
            <w:tcBorders>
              <w:top w:val="nil"/>
              <w:left w:val="nil"/>
              <w:bottom w:val="nil"/>
              <w:right w:val="nil"/>
            </w:tcBorders>
          </w:tcPr>
          <w:p w:rsidR="00BE2B18" w:rsidRPr="000F34C7" w:rsidRDefault="00BE2B18" w:rsidP="00FB6552">
            <w:pPr>
              <w:pStyle w:val="Tabletext"/>
              <w:rPr>
                <w:lang w:val="en-GB"/>
              </w:rPr>
            </w:pPr>
            <w:r w:rsidRPr="000F34C7">
              <w:rPr>
                <w:lang w:val="en-GB"/>
              </w:rPr>
              <w:t>ISCED 5A, 6</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39.21</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38.77</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39.75</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38.85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46.43</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38.52</w:t>
            </w:r>
          </w:p>
        </w:tc>
      </w:tr>
      <w:tr w:rsidR="00BE2B18" w:rsidRPr="000F34C7" w:rsidTr="005F7231">
        <w:tc>
          <w:tcPr>
            <w:tcW w:w="1619" w:type="dxa"/>
            <w:tcBorders>
              <w:top w:val="nil"/>
              <w:left w:val="nil"/>
              <w:bottom w:val="dashed" w:sz="4" w:space="0" w:color="auto"/>
              <w:right w:val="nil"/>
            </w:tcBorders>
          </w:tcPr>
          <w:p w:rsidR="00BE2B18" w:rsidRPr="000F34C7" w:rsidRDefault="00991C4A" w:rsidP="00FB6552">
            <w:pPr>
              <w:pStyle w:val="Tabletext"/>
              <w:rPr>
                <w:lang w:val="en-GB"/>
              </w:rPr>
            </w:pPr>
            <w:r>
              <w:rPr>
                <w:lang w:val="en-GB"/>
              </w:rPr>
              <w:t>Missing/u</w:t>
            </w:r>
            <w:r w:rsidR="00BE2B18" w:rsidRPr="000F34C7">
              <w:rPr>
                <w:lang w:val="en-GB"/>
              </w:rPr>
              <w:t>nknown</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3.04</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2.93</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2.30</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2.85</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1.60</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2.87</w:t>
            </w:r>
          </w:p>
        </w:tc>
      </w:tr>
      <w:tr w:rsidR="005F7231" w:rsidRPr="00FB6552" w:rsidTr="00C169B3">
        <w:tc>
          <w:tcPr>
            <w:tcW w:w="5204" w:type="dxa"/>
            <w:gridSpan w:val="4"/>
            <w:tcBorders>
              <w:top w:val="dashed" w:sz="4" w:space="0" w:color="auto"/>
              <w:left w:val="nil"/>
              <w:bottom w:val="nil"/>
              <w:right w:val="nil"/>
            </w:tcBorders>
          </w:tcPr>
          <w:p w:rsidR="005F7231" w:rsidRPr="00FB6552" w:rsidRDefault="005F7231" w:rsidP="003A3E48">
            <w:pPr>
              <w:pStyle w:val="Tabletext"/>
              <w:spacing w:before="80"/>
              <w:rPr>
                <w:b/>
                <w:lang w:val="en-GB"/>
              </w:rPr>
            </w:pPr>
          </w:p>
        </w:tc>
        <w:tc>
          <w:tcPr>
            <w:tcW w:w="1195" w:type="dxa"/>
            <w:tcBorders>
              <w:top w:val="dashed" w:sz="4" w:space="0" w:color="auto"/>
              <w:left w:val="nil"/>
              <w:bottom w:val="nil"/>
              <w:right w:val="nil"/>
            </w:tcBorders>
            <w:shd w:val="clear" w:color="auto" w:fill="auto"/>
          </w:tcPr>
          <w:p w:rsidR="005F7231" w:rsidRPr="00FB6552" w:rsidRDefault="005F7231" w:rsidP="003A3E48">
            <w:pPr>
              <w:pStyle w:val="Tabletext"/>
              <w:spacing w:before="80"/>
              <w:rPr>
                <w:b/>
                <w:lang w:val="en-GB"/>
              </w:rPr>
            </w:pPr>
          </w:p>
        </w:tc>
        <w:tc>
          <w:tcPr>
            <w:tcW w:w="1195" w:type="dxa"/>
            <w:tcBorders>
              <w:top w:val="dashed" w:sz="4" w:space="0" w:color="auto"/>
              <w:left w:val="nil"/>
              <w:bottom w:val="nil"/>
              <w:right w:val="nil"/>
            </w:tcBorders>
          </w:tcPr>
          <w:p w:rsidR="005F7231" w:rsidRPr="00FB6552" w:rsidRDefault="005F7231" w:rsidP="003A3E48">
            <w:pPr>
              <w:pStyle w:val="Tabletext"/>
              <w:spacing w:before="80"/>
              <w:rPr>
                <w:b/>
                <w:lang w:val="en-GB"/>
              </w:rPr>
            </w:pPr>
          </w:p>
        </w:tc>
        <w:tc>
          <w:tcPr>
            <w:tcW w:w="1195" w:type="dxa"/>
            <w:tcBorders>
              <w:top w:val="dashed" w:sz="4" w:space="0" w:color="auto"/>
              <w:left w:val="nil"/>
              <w:bottom w:val="nil"/>
              <w:right w:val="nil"/>
            </w:tcBorders>
          </w:tcPr>
          <w:p w:rsidR="005F7231" w:rsidRPr="00FB6552" w:rsidRDefault="005F7231" w:rsidP="003A3E48">
            <w:pPr>
              <w:pStyle w:val="Tabletext"/>
              <w:spacing w:before="80"/>
              <w:rPr>
                <w:b/>
                <w:lang w:val="en-GB"/>
              </w:rPr>
            </w:pPr>
          </w:p>
        </w:tc>
      </w:tr>
      <w:tr w:rsidR="005F7231" w:rsidRPr="00FB6552" w:rsidTr="005F7231">
        <w:tc>
          <w:tcPr>
            <w:tcW w:w="5204" w:type="dxa"/>
            <w:gridSpan w:val="4"/>
            <w:tcBorders>
              <w:top w:val="nil"/>
              <w:left w:val="nil"/>
              <w:bottom w:val="nil"/>
              <w:right w:val="nil"/>
            </w:tcBorders>
          </w:tcPr>
          <w:p w:rsidR="005F7231" w:rsidRPr="00FB6552" w:rsidRDefault="005F7231" w:rsidP="003A3E48">
            <w:pPr>
              <w:pStyle w:val="Tabletext"/>
              <w:spacing w:before="80"/>
              <w:rPr>
                <w:b/>
                <w:lang w:val="en-GB"/>
              </w:rPr>
            </w:pPr>
          </w:p>
        </w:tc>
        <w:tc>
          <w:tcPr>
            <w:tcW w:w="1195" w:type="dxa"/>
            <w:tcBorders>
              <w:top w:val="nil"/>
              <w:left w:val="nil"/>
              <w:bottom w:val="nil"/>
              <w:right w:val="nil"/>
            </w:tcBorders>
            <w:shd w:val="clear" w:color="auto" w:fill="auto"/>
          </w:tcPr>
          <w:p w:rsidR="005F7231" w:rsidRPr="00FB6552" w:rsidRDefault="005F7231" w:rsidP="003A3E48">
            <w:pPr>
              <w:pStyle w:val="Tabletext"/>
              <w:spacing w:before="80"/>
              <w:rPr>
                <w:b/>
                <w:lang w:val="en-GB"/>
              </w:rPr>
            </w:pPr>
          </w:p>
        </w:tc>
        <w:tc>
          <w:tcPr>
            <w:tcW w:w="1195" w:type="dxa"/>
            <w:tcBorders>
              <w:top w:val="nil"/>
              <w:left w:val="nil"/>
              <w:bottom w:val="nil"/>
              <w:right w:val="nil"/>
            </w:tcBorders>
          </w:tcPr>
          <w:p w:rsidR="005F7231" w:rsidRPr="00FB6552" w:rsidRDefault="005F7231" w:rsidP="003A3E48">
            <w:pPr>
              <w:pStyle w:val="Tabletext"/>
              <w:spacing w:before="80"/>
              <w:rPr>
                <w:b/>
                <w:lang w:val="en-GB"/>
              </w:rPr>
            </w:pPr>
          </w:p>
        </w:tc>
        <w:tc>
          <w:tcPr>
            <w:tcW w:w="1195" w:type="dxa"/>
            <w:tcBorders>
              <w:top w:val="nil"/>
              <w:left w:val="nil"/>
              <w:bottom w:val="nil"/>
              <w:right w:val="nil"/>
            </w:tcBorders>
          </w:tcPr>
          <w:p w:rsidR="005F7231" w:rsidRPr="00FB6552" w:rsidRDefault="005F7231" w:rsidP="003A3E48">
            <w:pPr>
              <w:pStyle w:val="Tabletext"/>
              <w:spacing w:before="80"/>
              <w:rPr>
                <w:b/>
                <w:lang w:val="en-GB"/>
              </w:rPr>
            </w:pPr>
          </w:p>
        </w:tc>
      </w:tr>
      <w:tr w:rsidR="005F7231" w:rsidRPr="00FB6552" w:rsidTr="005F7231">
        <w:tc>
          <w:tcPr>
            <w:tcW w:w="5204" w:type="dxa"/>
            <w:gridSpan w:val="4"/>
            <w:tcBorders>
              <w:top w:val="nil"/>
              <w:left w:val="nil"/>
              <w:bottom w:val="nil"/>
              <w:right w:val="nil"/>
            </w:tcBorders>
          </w:tcPr>
          <w:p w:rsidR="005F7231" w:rsidRPr="00FB6552" w:rsidRDefault="005F7231" w:rsidP="003A3E48">
            <w:pPr>
              <w:pStyle w:val="Tabletext"/>
              <w:spacing w:before="80"/>
              <w:rPr>
                <w:b/>
                <w:lang w:val="en-GB"/>
              </w:rPr>
            </w:pPr>
          </w:p>
        </w:tc>
        <w:tc>
          <w:tcPr>
            <w:tcW w:w="1195" w:type="dxa"/>
            <w:tcBorders>
              <w:top w:val="nil"/>
              <w:left w:val="nil"/>
              <w:bottom w:val="nil"/>
              <w:right w:val="nil"/>
            </w:tcBorders>
            <w:shd w:val="clear" w:color="auto" w:fill="auto"/>
          </w:tcPr>
          <w:p w:rsidR="005F7231" w:rsidRPr="00FB6552" w:rsidRDefault="005F7231" w:rsidP="003A3E48">
            <w:pPr>
              <w:pStyle w:val="Tabletext"/>
              <w:spacing w:before="80"/>
              <w:rPr>
                <w:b/>
                <w:lang w:val="en-GB"/>
              </w:rPr>
            </w:pPr>
          </w:p>
        </w:tc>
        <w:tc>
          <w:tcPr>
            <w:tcW w:w="1195" w:type="dxa"/>
            <w:tcBorders>
              <w:top w:val="nil"/>
              <w:left w:val="nil"/>
              <w:bottom w:val="nil"/>
              <w:right w:val="nil"/>
            </w:tcBorders>
          </w:tcPr>
          <w:p w:rsidR="005F7231" w:rsidRPr="00FB6552" w:rsidRDefault="005F7231" w:rsidP="003A3E48">
            <w:pPr>
              <w:pStyle w:val="Tabletext"/>
              <w:spacing w:before="80"/>
              <w:rPr>
                <w:b/>
                <w:lang w:val="en-GB"/>
              </w:rPr>
            </w:pPr>
          </w:p>
        </w:tc>
        <w:tc>
          <w:tcPr>
            <w:tcW w:w="1195" w:type="dxa"/>
            <w:tcBorders>
              <w:top w:val="nil"/>
              <w:left w:val="nil"/>
              <w:bottom w:val="nil"/>
              <w:right w:val="nil"/>
            </w:tcBorders>
          </w:tcPr>
          <w:p w:rsidR="005F7231" w:rsidRPr="00FB6552" w:rsidRDefault="005F7231" w:rsidP="003A3E48">
            <w:pPr>
              <w:pStyle w:val="Tabletext"/>
              <w:spacing w:before="80"/>
              <w:rPr>
                <w:b/>
                <w:lang w:val="en-GB"/>
              </w:rPr>
            </w:pPr>
          </w:p>
        </w:tc>
      </w:tr>
      <w:tr w:rsidR="005F7231" w:rsidRPr="00FB6552" w:rsidTr="005F7231">
        <w:tc>
          <w:tcPr>
            <w:tcW w:w="5204" w:type="dxa"/>
            <w:gridSpan w:val="4"/>
            <w:tcBorders>
              <w:top w:val="nil"/>
              <w:left w:val="nil"/>
              <w:bottom w:val="nil"/>
              <w:right w:val="nil"/>
            </w:tcBorders>
          </w:tcPr>
          <w:p w:rsidR="005F7231" w:rsidRPr="00FB6552" w:rsidRDefault="005F7231" w:rsidP="003A3E48">
            <w:pPr>
              <w:pStyle w:val="Tabletext"/>
              <w:spacing w:before="80"/>
              <w:rPr>
                <w:b/>
                <w:lang w:val="en-GB"/>
              </w:rPr>
            </w:pPr>
          </w:p>
        </w:tc>
        <w:tc>
          <w:tcPr>
            <w:tcW w:w="1195" w:type="dxa"/>
            <w:tcBorders>
              <w:top w:val="nil"/>
              <w:left w:val="nil"/>
              <w:bottom w:val="nil"/>
              <w:right w:val="nil"/>
            </w:tcBorders>
            <w:shd w:val="clear" w:color="auto" w:fill="auto"/>
          </w:tcPr>
          <w:p w:rsidR="005F7231" w:rsidRPr="00FB6552" w:rsidRDefault="005F7231" w:rsidP="003A3E48">
            <w:pPr>
              <w:pStyle w:val="Tabletext"/>
              <w:spacing w:before="80"/>
              <w:rPr>
                <w:b/>
                <w:lang w:val="en-GB"/>
              </w:rPr>
            </w:pPr>
          </w:p>
        </w:tc>
        <w:tc>
          <w:tcPr>
            <w:tcW w:w="1195" w:type="dxa"/>
            <w:tcBorders>
              <w:top w:val="nil"/>
              <w:left w:val="nil"/>
              <w:bottom w:val="nil"/>
              <w:right w:val="nil"/>
            </w:tcBorders>
          </w:tcPr>
          <w:p w:rsidR="005F7231" w:rsidRPr="00FB6552" w:rsidRDefault="005F7231" w:rsidP="003A3E48">
            <w:pPr>
              <w:pStyle w:val="Tabletext"/>
              <w:spacing w:before="80"/>
              <w:rPr>
                <w:b/>
                <w:lang w:val="en-GB"/>
              </w:rPr>
            </w:pPr>
          </w:p>
        </w:tc>
        <w:tc>
          <w:tcPr>
            <w:tcW w:w="1195" w:type="dxa"/>
            <w:tcBorders>
              <w:top w:val="nil"/>
              <w:left w:val="nil"/>
              <w:bottom w:val="nil"/>
              <w:right w:val="nil"/>
            </w:tcBorders>
          </w:tcPr>
          <w:p w:rsidR="005F7231" w:rsidRPr="00FB6552" w:rsidRDefault="005F7231" w:rsidP="003A3E48">
            <w:pPr>
              <w:pStyle w:val="Tabletext"/>
              <w:spacing w:before="80"/>
              <w:rPr>
                <w:b/>
                <w:lang w:val="en-GB"/>
              </w:rPr>
            </w:pPr>
          </w:p>
        </w:tc>
      </w:tr>
      <w:tr w:rsidR="00472D35" w:rsidRPr="00FB6552" w:rsidTr="005F7231">
        <w:tc>
          <w:tcPr>
            <w:tcW w:w="5204" w:type="dxa"/>
            <w:gridSpan w:val="4"/>
            <w:tcBorders>
              <w:top w:val="nil"/>
              <w:left w:val="nil"/>
              <w:bottom w:val="nil"/>
              <w:right w:val="nil"/>
            </w:tcBorders>
          </w:tcPr>
          <w:p w:rsidR="00472D35" w:rsidRPr="00FB6552" w:rsidRDefault="00472D35" w:rsidP="003A3E48">
            <w:pPr>
              <w:pStyle w:val="Tabletext"/>
              <w:spacing w:before="80"/>
              <w:rPr>
                <w:b/>
                <w:lang w:val="en-GB"/>
              </w:rPr>
            </w:pPr>
          </w:p>
        </w:tc>
        <w:tc>
          <w:tcPr>
            <w:tcW w:w="1195" w:type="dxa"/>
            <w:tcBorders>
              <w:top w:val="nil"/>
              <w:left w:val="nil"/>
              <w:bottom w:val="nil"/>
              <w:right w:val="nil"/>
            </w:tcBorders>
            <w:shd w:val="clear" w:color="auto" w:fill="auto"/>
          </w:tcPr>
          <w:p w:rsidR="00472D35" w:rsidRPr="00FB6552" w:rsidRDefault="00472D35" w:rsidP="003A3E48">
            <w:pPr>
              <w:pStyle w:val="Tabletext"/>
              <w:spacing w:before="80"/>
              <w:rPr>
                <w:b/>
                <w:lang w:val="en-GB"/>
              </w:rPr>
            </w:pPr>
          </w:p>
        </w:tc>
        <w:tc>
          <w:tcPr>
            <w:tcW w:w="1195" w:type="dxa"/>
            <w:tcBorders>
              <w:top w:val="nil"/>
              <w:left w:val="nil"/>
              <w:bottom w:val="nil"/>
              <w:right w:val="nil"/>
            </w:tcBorders>
          </w:tcPr>
          <w:p w:rsidR="00472D35" w:rsidRPr="00FB6552" w:rsidRDefault="00472D35" w:rsidP="003A3E48">
            <w:pPr>
              <w:pStyle w:val="Tabletext"/>
              <w:spacing w:before="80"/>
              <w:rPr>
                <w:b/>
                <w:lang w:val="en-GB"/>
              </w:rPr>
            </w:pPr>
          </w:p>
        </w:tc>
        <w:tc>
          <w:tcPr>
            <w:tcW w:w="1195" w:type="dxa"/>
            <w:tcBorders>
              <w:top w:val="nil"/>
              <w:left w:val="nil"/>
              <w:bottom w:val="nil"/>
              <w:right w:val="nil"/>
            </w:tcBorders>
          </w:tcPr>
          <w:p w:rsidR="00472D35" w:rsidRPr="00FB6552" w:rsidRDefault="00472D35" w:rsidP="003A3E48">
            <w:pPr>
              <w:pStyle w:val="Tabletext"/>
              <w:spacing w:before="80"/>
              <w:rPr>
                <w:b/>
                <w:lang w:val="en-GB"/>
              </w:rPr>
            </w:pPr>
          </w:p>
        </w:tc>
      </w:tr>
      <w:tr w:rsidR="003A3E48" w:rsidRPr="00FB6552" w:rsidTr="005F7231">
        <w:tc>
          <w:tcPr>
            <w:tcW w:w="5204" w:type="dxa"/>
            <w:gridSpan w:val="4"/>
            <w:tcBorders>
              <w:top w:val="nil"/>
              <w:left w:val="nil"/>
              <w:bottom w:val="nil"/>
              <w:right w:val="nil"/>
            </w:tcBorders>
          </w:tcPr>
          <w:p w:rsidR="003A3E48" w:rsidRPr="00FB6552" w:rsidRDefault="003A3E48" w:rsidP="003A3E48">
            <w:pPr>
              <w:pStyle w:val="Tabletext"/>
              <w:spacing w:before="80"/>
              <w:rPr>
                <w:b/>
                <w:lang w:val="en-GB"/>
              </w:rPr>
            </w:pPr>
            <w:r w:rsidRPr="00FB6552">
              <w:rPr>
                <w:b/>
                <w:lang w:val="en-GB"/>
              </w:rPr>
              <w:lastRenderedPageBreak/>
              <w:t>Grade (relative to</w:t>
            </w:r>
            <w:r>
              <w:rPr>
                <w:b/>
                <w:lang w:val="en-GB"/>
              </w:rPr>
              <w:t> </w:t>
            </w:r>
            <w:r w:rsidRPr="00FB6552">
              <w:rPr>
                <w:b/>
                <w:lang w:val="en-GB"/>
              </w:rPr>
              <w:t>modal grade, Year</w:t>
            </w:r>
            <w:r>
              <w:rPr>
                <w:b/>
                <w:lang w:val="en-GB"/>
              </w:rPr>
              <w:t> </w:t>
            </w:r>
            <w:r w:rsidRPr="00FB6552">
              <w:rPr>
                <w:b/>
                <w:lang w:val="en-GB"/>
              </w:rPr>
              <w:t>10)</w:t>
            </w:r>
          </w:p>
        </w:tc>
        <w:tc>
          <w:tcPr>
            <w:tcW w:w="1195" w:type="dxa"/>
            <w:tcBorders>
              <w:top w:val="nil"/>
              <w:left w:val="nil"/>
              <w:bottom w:val="nil"/>
              <w:right w:val="nil"/>
            </w:tcBorders>
            <w:shd w:val="clear" w:color="auto" w:fill="auto"/>
          </w:tcPr>
          <w:p w:rsidR="003A3E48" w:rsidRPr="00FB6552" w:rsidRDefault="003A3E48" w:rsidP="003A3E48">
            <w:pPr>
              <w:pStyle w:val="Tabletext"/>
              <w:spacing w:before="80"/>
              <w:rPr>
                <w:b/>
                <w:lang w:val="en-GB"/>
              </w:rPr>
            </w:pPr>
          </w:p>
        </w:tc>
        <w:tc>
          <w:tcPr>
            <w:tcW w:w="1195" w:type="dxa"/>
            <w:tcBorders>
              <w:top w:val="nil"/>
              <w:left w:val="nil"/>
              <w:bottom w:val="nil"/>
              <w:right w:val="nil"/>
            </w:tcBorders>
          </w:tcPr>
          <w:p w:rsidR="003A3E48" w:rsidRPr="00FB6552" w:rsidRDefault="003A3E48" w:rsidP="003A3E48">
            <w:pPr>
              <w:pStyle w:val="Tabletext"/>
              <w:spacing w:before="80"/>
              <w:rPr>
                <w:b/>
                <w:lang w:val="en-GB"/>
              </w:rPr>
            </w:pPr>
          </w:p>
        </w:tc>
        <w:tc>
          <w:tcPr>
            <w:tcW w:w="1195" w:type="dxa"/>
            <w:tcBorders>
              <w:top w:val="nil"/>
              <w:left w:val="nil"/>
              <w:bottom w:val="nil"/>
              <w:right w:val="nil"/>
            </w:tcBorders>
          </w:tcPr>
          <w:p w:rsidR="003A3E48" w:rsidRPr="00FB6552" w:rsidRDefault="003A3E48" w:rsidP="003A3E48">
            <w:pPr>
              <w:pStyle w:val="Tabletext"/>
              <w:spacing w:before="80"/>
              <w:rPr>
                <w:b/>
                <w:lang w:val="en-GB"/>
              </w:rPr>
            </w:pP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-3</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0.008</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0.01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0.01</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0.01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0.00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0.00</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0.13</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0.14</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0.11</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0.15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0.05</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0.24</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8.48</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8.34</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8.37</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8.31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8.33</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8.52</w:t>
            </w: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71.56</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72.26</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71.15</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72.31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71.14</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71.80</w:t>
            </w:r>
          </w:p>
        </w:tc>
      </w:tr>
      <w:tr w:rsidR="00BE2B18" w:rsidRPr="000F34C7" w:rsidTr="00C169B3">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19.76</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19.21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20.30</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19.17</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20.38</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19.38</w:t>
            </w:r>
          </w:p>
        </w:tc>
      </w:tr>
      <w:tr w:rsidR="00BE2B18" w:rsidRPr="000F34C7" w:rsidTr="00C169B3">
        <w:tc>
          <w:tcPr>
            <w:tcW w:w="1619" w:type="dxa"/>
            <w:tcBorders>
              <w:top w:val="nil"/>
              <w:left w:val="nil"/>
              <w:bottom w:val="dashed" w:sz="4" w:space="0" w:color="auto"/>
              <w:right w:val="nil"/>
            </w:tcBorders>
          </w:tcPr>
          <w:p w:rsidR="00BE2B18" w:rsidRPr="000F34C7" w:rsidRDefault="00BE2B18" w:rsidP="00BE2B18">
            <w:pPr>
              <w:pStyle w:val="Tabletext"/>
              <w:rPr>
                <w:lang w:val="en-GB"/>
              </w:rPr>
            </w:pPr>
            <w:r w:rsidRPr="000F34C7">
              <w:rPr>
                <w:lang w:val="en-GB"/>
              </w:rPr>
              <w:t>2</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0.06</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0.05</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0.07</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0.05</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0.09</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0.05</w:t>
            </w:r>
          </w:p>
        </w:tc>
      </w:tr>
      <w:tr w:rsidR="00BE2B18" w:rsidRPr="00FB6552" w:rsidTr="00C169B3">
        <w:tc>
          <w:tcPr>
            <w:tcW w:w="1619" w:type="dxa"/>
            <w:tcBorders>
              <w:top w:val="dashed" w:sz="4" w:space="0" w:color="auto"/>
              <w:left w:val="nil"/>
              <w:bottom w:val="nil"/>
              <w:right w:val="nil"/>
            </w:tcBorders>
          </w:tcPr>
          <w:p w:rsidR="00BE2B18" w:rsidRPr="00FB6552" w:rsidRDefault="00BE2B18" w:rsidP="003A3E48">
            <w:pPr>
              <w:pStyle w:val="Tabletext"/>
              <w:spacing w:before="80"/>
              <w:rPr>
                <w:b/>
                <w:lang w:val="en-GB"/>
              </w:rPr>
            </w:pPr>
            <w:r w:rsidRPr="00FB6552">
              <w:rPr>
                <w:b/>
                <w:lang w:val="en-GB"/>
              </w:rPr>
              <w:t>Sex (ST03Q01)</w:t>
            </w: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shd w:val="clear" w:color="auto" w:fill="auto"/>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shd w:val="clear" w:color="auto" w:fill="auto"/>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c>
          <w:tcPr>
            <w:tcW w:w="1195" w:type="dxa"/>
            <w:tcBorders>
              <w:top w:val="dashed" w:sz="4" w:space="0" w:color="auto"/>
              <w:left w:val="nil"/>
              <w:bottom w:val="nil"/>
              <w:right w:val="nil"/>
            </w:tcBorders>
          </w:tcPr>
          <w:p w:rsidR="00BE2B18" w:rsidRPr="00FB6552" w:rsidRDefault="00BE2B18" w:rsidP="003A3E48">
            <w:pPr>
              <w:pStyle w:val="Tabletext"/>
              <w:spacing w:before="80"/>
              <w:rPr>
                <w:b/>
                <w:lang w:val="en-GB"/>
              </w:rPr>
            </w:pPr>
          </w:p>
        </w:tc>
      </w:tr>
      <w:tr w:rsidR="00BE2B18" w:rsidRPr="000F34C7" w:rsidTr="00C169B3">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Male</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49.53</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49.17</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50.39</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49.18</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49.97</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49.68</w:t>
            </w:r>
          </w:p>
        </w:tc>
      </w:tr>
      <w:tr w:rsidR="00BE2B18" w:rsidRPr="000F34C7" w:rsidTr="00C169B3">
        <w:tc>
          <w:tcPr>
            <w:tcW w:w="1619" w:type="dxa"/>
            <w:tcBorders>
              <w:top w:val="nil"/>
              <w:left w:val="nil"/>
              <w:bottom w:val="dashed" w:sz="4" w:space="0" w:color="auto"/>
              <w:right w:val="nil"/>
            </w:tcBorders>
          </w:tcPr>
          <w:p w:rsidR="00BE2B18" w:rsidRPr="000F34C7" w:rsidRDefault="00BE2B18" w:rsidP="00BE2B18">
            <w:pPr>
              <w:pStyle w:val="Tabletext"/>
              <w:rPr>
                <w:lang w:val="en-GB"/>
              </w:rPr>
            </w:pPr>
            <w:r w:rsidRPr="000F34C7">
              <w:rPr>
                <w:lang w:val="en-GB"/>
              </w:rPr>
              <w:t>Female</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50.47</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50.83</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49.61</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50.82</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50.03</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50.32</w:t>
            </w:r>
          </w:p>
        </w:tc>
      </w:tr>
      <w:tr w:rsidR="003A3E48" w:rsidRPr="00FB6552" w:rsidTr="00C169B3">
        <w:tc>
          <w:tcPr>
            <w:tcW w:w="2814" w:type="dxa"/>
            <w:gridSpan w:val="2"/>
            <w:tcBorders>
              <w:top w:val="dashed" w:sz="4" w:space="0" w:color="auto"/>
              <w:left w:val="nil"/>
              <w:bottom w:val="nil"/>
              <w:right w:val="nil"/>
            </w:tcBorders>
          </w:tcPr>
          <w:p w:rsidR="003A3E48" w:rsidRPr="00FB6552" w:rsidRDefault="003A3E48" w:rsidP="003A3E48">
            <w:pPr>
              <w:pStyle w:val="Tabletext"/>
              <w:spacing w:before="80"/>
              <w:rPr>
                <w:b/>
                <w:lang w:val="en-GB"/>
              </w:rPr>
            </w:pPr>
            <w:r w:rsidRPr="00FB6552">
              <w:rPr>
                <w:b/>
                <w:lang w:val="en-GB"/>
              </w:rPr>
              <w:t>Immigration status (</w:t>
            </w:r>
            <w:r w:rsidR="00472D35" w:rsidRPr="00FB6552">
              <w:rPr>
                <w:b/>
                <w:lang w:val="en-GB"/>
              </w:rPr>
              <w:t>IMMIG</w:t>
            </w:r>
            <w:r w:rsidRPr="00FB6552">
              <w:rPr>
                <w:b/>
                <w:lang w:val="en-GB"/>
              </w:rPr>
              <w:t>)</w:t>
            </w:r>
          </w:p>
        </w:tc>
        <w:tc>
          <w:tcPr>
            <w:tcW w:w="1195" w:type="dxa"/>
            <w:tcBorders>
              <w:top w:val="dashed" w:sz="4" w:space="0" w:color="auto"/>
              <w:left w:val="nil"/>
              <w:bottom w:val="nil"/>
              <w:right w:val="nil"/>
            </w:tcBorders>
            <w:shd w:val="clear" w:color="auto" w:fill="auto"/>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shd w:val="clear" w:color="auto" w:fill="auto"/>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r>
      <w:tr w:rsidR="00BE2B18" w:rsidRPr="000F34C7" w:rsidTr="00FB6552">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Native students</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77.14</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75.54</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78.42</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75.58</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78.10</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75.23</w:t>
            </w:r>
          </w:p>
        </w:tc>
      </w:tr>
      <w:tr w:rsidR="00BE2B18" w:rsidRPr="000F34C7" w:rsidTr="00FB6552">
        <w:tc>
          <w:tcPr>
            <w:tcW w:w="1619" w:type="dxa"/>
            <w:tcBorders>
              <w:top w:val="nil"/>
              <w:left w:val="nil"/>
              <w:bottom w:val="nil"/>
              <w:right w:val="nil"/>
            </w:tcBorders>
          </w:tcPr>
          <w:p w:rsidR="00BE2B18" w:rsidRPr="000F34C7" w:rsidRDefault="00991C4A" w:rsidP="00BE2B18">
            <w:pPr>
              <w:pStyle w:val="Tabletext"/>
              <w:rPr>
                <w:lang w:val="en-GB"/>
              </w:rPr>
            </w:pPr>
            <w:r>
              <w:rPr>
                <w:lang w:val="en-GB"/>
              </w:rPr>
              <w:t>First g</w:t>
            </w:r>
            <w:r w:rsidR="00BE2B18" w:rsidRPr="000F34C7">
              <w:rPr>
                <w:lang w:val="en-GB"/>
              </w:rPr>
              <w:t>eneration students</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10.69</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11.48</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10.65</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11.59</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10.76</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11.53</w:t>
            </w:r>
          </w:p>
        </w:tc>
      </w:tr>
      <w:tr w:rsidR="00BE2B18" w:rsidRPr="000F34C7" w:rsidTr="00C169B3">
        <w:tc>
          <w:tcPr>
            <w:tcW w:w="1619" w:type="dxa"/>
            <w:tcBorders>
              <w:top w:val="nil"/>
              <w:left w:val="nil"/>
              <w:bottom w:val="nil"/>
              <w:right w:val="nil"/>
            </w:tcBorders>
          </w:tcPr>
          <w:p w:rsidR="00BE2B18" w:rsidRPr="000F34C7" w:rsidRDefault="00BE2B18" w:rsidP="00BE2B18">
            <w:pPr>
              <w:pStyle w:val="Tabletext"/>
              <w:rPr>
                <w:lang w:val="en-GB"/>
              </w:rPr>
            </w:pPr>
            <w:r w:rsidRPr="000F34C7">
              <w:rPr>
                <w:lang w:val="en-GB"/>
              </w:rPr>
              <w:t>Non-native students</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10.02</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10.75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9.40</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10.75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9.88</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11.13</w:t>
            </w:r>
          </w:p>
        </w:tc>
      </w:tr>
      <w:tr w:rsidR="00BE2B18" w:rsidRPr="000F34C7" w:rsidTr="00C169B3">
        <w:tc>
          <w:tcPr>
            <w:tcW w:w="1619" w:type="dxa"/>
            <w:tcBorders>
              <w:top w:val="nil"/>
              <w:left w:val="nil"/>
              <w:bottom w:val="dashed" w:sz="4" w:space="0" w:color="auto"/>
              <w:right w:val="nil"/>
            </w:tcBorders>
          </w:tcPr>
          <w:p w:rsidR="00BE2B18" w:rsidRPr="000F34C7" w:rsidRDefault="00BE2B18" w:rsidP="00BE2B18">
            <w:pPr>
              <w:pStyle w:val="Tabletext"/>
              <w:rPr>
                <w:lang w:val="en-GB"/>
              </w:rPr>
            </w:pPr>
            <w:r w:rsidRPr="000F34C7">
              <w:rPr>
                <w:lang w:val="en-GB"/>
              </w:rPr>
              <w:t>Missing/unknown</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2.14</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2.24</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1.53</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2.08</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1.26</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2.11</w:t>
            </w:r>
          </w:p>
        </w:tc>
      </w:tr>
      <w:tr w:rsidR="003A3E48" w:rsidRPr="00FB6552" w:rsidTr="00C169B3">
        <w:tc>
          <w:tcPr>
            <w:tcW w:w="5204" w:type="dxa"/>
            <w:gridSpan w:val="4"/>
            <w:tcBorders>
              <w:top w:val="dashed" w:sz="4" w:space="0" w:color="auto"/>
              <w:left w:val="nil"/>
              <w:bottom w:val="nil"/>
              <w:right w:val="nil"/>
            </w:tcBorders>
          </w:tcPr>
          <w:p w:rsidR="003A3E48" w:rsidRPr="00FB6552" w:rsidRDefault="003A3E48" w:rsidP="003A3E48">
            <w:pPr>
              <w:pStyle w:val="Tabletext"/>
              <w:spacing w:before="80"/>
              <w:rPr>
                <w:b/>
                <w:lang w:val="en-GB"/>
              </w:rPr>
            </w:pPr>
            <w:r w:rsidRPr="00FB6552">
              <w:rPr>
                <w:b/>
                <w:lang w:val="en-GB"/>
              </w:rPr>
              <w:t>Occupation</w:t>
            </w:r>
            <w:r w:rsidR="00472D35">
              <w:rPr>
                <w:b/>
                <w:lang w:val="en-GB"/>
              </w:rPr>
              <w:t>al</w:t>
            </w:r>
            <w:r w:rsidRPr="00FB6552">
              <w:rPr>
                <w:b/>
                <w:lang w:val="en-GB"/>
              </w:rPr>
              <w:t xml:space="preserve"> status of parents (SSECATEG)</w:t>
            </w:r>
          </w:p>
        </w:tc>
        <w:tc>
          <w:tcPr>
            <w:tcW w:w="1195" w:type="dxa"/>
            <w:tcBorders>
              <w:top w:val="dashed" w:sz="4" w:space="0" w:color="auto"/>
              <w:left w:val="nil"/>
              <w:bottom w:val="nil"/>
              <w:right w:val="nil"/>
            </w:tcBorders>
            <w:shd w:val="clear" w:color="auto" w:fill="auto"/>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c>
          <w:tcPr>
            <w:tcW w:w="1195" w:type="dxa"/>
            <w:tcBorders>
              <w:top w:val="dashed" w:sz="4" w:space="0" w:color="auto"/>
              <w:left w:val="nil"/>
              <w:bottom w:val="nil"/>
              <w:right w:val="nil"/>
            </w:tcBorders>
          </w:tcPr>
          <w:p w:rsidR="003A3E48" w:rsidRPr="00FB6552" w:rsidRDefault="003A3E48" w:rsidP="003A3E48">
            <w:pPr>
              <w:pStyle w:val="Tabletext"/>
              <w:spacing w:before="80"/>
              <w:rPr>
                <w:b/>
                <w:lang w:val="en-GB"/>
              </w:rPr>
            </w:pPr>
          </w:p>
        </w:tc>
      </w:tr>
      <w:tr w:rsidR="00BE2B18" w:rsidRPr="000F34C7" w:rsidTr="00FB6552">
        <w:tc>
          <w:tcPr>
            <w:tcW w:w="1619" w:type="dxa"/>
            <w:tcBorders>
              <w:top w:val="nil"/>
              <w:left w:val="nil"/>
              <w:bottom w:val="nil"/>
              <w:right w:val="nil"/>
            </w:tcBorders>
          </w:tcPr>
          <w:p w:rsidR="00BE2B18" w:rsidRPr="000F34C7" w:rsidRDefault="00622BBA" w:rsidP="00BE2B18">
            <w:pPr>
              <w:pStyle w:val="Tabletext"/>
              <w:rPr>
                <w:lang w:val="en-GB"/>
              </w:rPr>
            </w:pPr>
            <w:r>
              <w:rPr>
                <w:lang w:val="en-GB"/>
              </w:rPr>
              <w:t xml:space="preserve">White-collar </w:t>
            </w:r>
            <w:r w:rsidR="005D36A6">
              <w:rPr>
                <w:lang w:val="en-GB"/>
              </w:rPr>
              <w:br/>
            </w:r>
            <w:r>
              <w:rPr>
                <w:lang w:val="en-GB"/>
              </w:rPr>
              <w:t>high-</w:t>
            </w:r>
            <w:r w:rsidR="00BE2B18" w:rsidRPr="000F34C7">
              <w:rPr>
                <w:lang w:val="en-GB"/>
              </w:rPr>
              <w:t>skilled</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62.20</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61.46</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64.28</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61.65</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69.81</w:t>
            </w:r>
          </w:p>
        </w:tc>
        <w:tc>
          <w:tcPr>
            <w:tcW w:w="1195" w:type="dxa"/>
            <w:tcBorders>
              <w:top w:val="nil"/>
              <w:left w:val="nil"/>
              <w:bottom w:val="nil"/>
              <w:right w:val="nil"/>
            </w:tcBorders>
          </w:tcPr>
          <w:p w:rsidR="00BE2B18" w:rsidRDefault="00A17917" w:rsidP="00FB6552">
            <w:pPr>
              <w:pStyle w:val="Tabletext"/>
              <w:ind w:right="397"/>
              <w:jc w:val="right"/>
              <w:rPr>
                <w:rFonts w:eastAsiaTheme="minorHAnsi"/>
              </w:rPr>
            </w:pPr>
            <w:r>
              <w:rPr>
                <w:rFonts w:eastAsiaTheme="minorHAnsi"/>
              </w:rPr>
              <w:t>61.7</w:t>
            </w:r>
            <w:r w:rsidR="00BE2B18">
              <w:rPr>
                <w:rFonts w:eastAsiaTheme="minorHAnsi"/>
              </w:rPr>
              <w:t>9</w:t>
            </w:r>
          </w:p>
        </w:tc>
      </w:tr>
      <w:tr w:rsidR="00BE2B18" w:rsidRPr="000F34C7" w:rsidTr="00FB6552">
        <w:tc>
          <w:tcPr>
            <w:tcW w:w="1619" w:type="dxa"/>
            <w:tcBorders>
              <w:top w:val="nil"/>
              <w:left w:val="nil"/>
              <w:bottom w:val="nil"/>
              <w:right w:val="nil"/>
            </w:tcBorders>
          </w:tcPr>
          <w:p w:rsidR="00BE2B18" w:rsidRPr="000F34C7" w:rsidRDefault="00622BBA" w:rsidP="00BE2B18">
            <w:pPr>
              <w:pStyle w:val="Tabletext"/>
              <w:rPr>
                <w:lang w:val="en-GB"/>
              </w:rPr>
            </w:pPr>
            <w:r>
              <w:rPr>
                <w:lang w:val="en-GB"/>
              </w:rPr>
              <w:t xml:space="preserve">White-collar </w:t>
            </w:r>
            <w:r w:rsidR="005D36A6">
              <w:rPr>
                <w:lang w:val="en-GB"/>
              </w:rPr>
              <w:br/>
            </w:r>
            <w:r>
              <w:rPr>
                <w:lang w:val="en-GB"/>
              </w:rPr>
              <w:t>low-</w:t>
            </w:r>
            <w:r w:rsidR="00BE2B18" w:rsidRPr="000F34C7">
              <w:rPr>
                <w:lang w:val="en-GB"/>
              </w:rPr>
              <w:t>skilled</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10.84</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10.10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10.84</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10.10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8.22</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10.42</w:t>
            </w:r>
          </w:p>
        </w:tc>
      </w:tr>
      <w:tr w:rsidR="00BE2B18" w:rsidRPr="000F34C7" w:rsidTr="00FB6552">
        <w:tc>
          <w:tcPr>
            <w:tcW w:w="1619" w:type="dxa"/>
            <w:tcBorders>
              <w:top w:val="nil"/>
              <w:left w:val="nil"/>
              <w:bottom w:val="nil"/>
              <w:right w:val="nil"/>
            </w:tcBorders>
          </w:tcPr>
          <w:p w:rsidR="00BE2B18" w:rsidRPr="000F34C7" w:rsidRDefault="00622BBA" w:rsidP="00BE2B18">
            <w:pPr>
              <w:pStyle w:val="Tabletext"/>
              <w:rPr>
                <w:lang w:val="en-GB"/>
              </w:rPr>
            </w:pPr>
            <w:r>
              <w:rPr>
                <w:lang w:val="en-GB"/>
              </w:rPr>
              <w:t xml:space="preserve">Blue-collar </w:t>
            </w:r>
            <w:r w:rsidR="005D36A6">
              <w:rPr>
                <w:lang w:val="en-GB"/>
              </w:rPr>
              <w:br/>
            </w:r>
            <w:r>
              <w:rPr>
                <w:lang w:val="en-GB"/>
              </w:rPr>
              <w:t>high-</w:t>
            </w:r>
            <w:r w:rsidR="00BE2B18" w:rsidRPr="000F34C7">
              <w:rPr>
                <w:lang w:val="en-GB"/>
              </w:rPr>
              <w:t>skilled</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8.76</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8.60</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8.74</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8.63</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6.96</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8.73</w:t>
            </w:r>
          </w:p>
        </w:tc>
      </w:tr>
      <w:tr w:rsidR="00BE2B18" w:rsidRPr="000F34C7" w:rsidTr="00C169B3">
        <w:tc>
          <w:tcPr>
            <w:tcW w:w="1619" w:type="dxa"/>
            <w:tcBorders>
              <w:top w:val="nil"/>
              <w:left w:val="nil"/>
              <w:bottom w:val="nil"/>
              <w:right w:val="nil"/>
            </w:tcBorders>
          </w:tcPr>
          <w:p w:rsidR="00BE2B18" w:rsidRPr="000F34C7" w:rsidRDefault="00622BBA" w:rsidP="00BE2B18">
            <w:pPr>
              <w:pStyle w:val="Tabletext"/>
              <w:rPr>
                <w:lang w:val="en-GB"/>
              </w:rPr>
            </w:pPr>
            <w:r>
              <w:rPr>
                <w:lang w:val="en-GB"/>
              </w:rPr>
              <w:t xml:space="preserve">Blue-collar </w:t>
            </w:r>
            <w:r w:rsidR="005D36A6">
              <w:rPr>
                <w:lang w:val="en-GB"/>
              </w:rPr>
              <w:br/>
            </w:r>
            <w:r>
              <w:rPr>
                <w:lang w:val="en-GB"/>
              </w:rPr>
              <w:t>low-</w:t>
            </w:r>
            <w:r w:rsidR="00BE2B18" w:rsidRPr="000F34C7">
              <w:rPr>
                <w:lang w:val="en-GB"/>
              </w:rPr>
              <w:t>skilled</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0.84</w:t>
            </w:r>
          </w:p>
        </w:tc>
        <w:tc>
          <w:tcPr>
            <w:tcW w:w="1195" w:type="dxa"/>
            <w:tcBorders>
              <w:top w:val="nil"/>
              <w:left w:val="nil"/>
              <w:bottom w:val="nil"/>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0.72</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0.76</w:t>
            </w:r>
          </w:p>
        </w:tc>
        <w:tc>
          <w:tcPr>
            <w:tcW w:w="1195" w:type="dxa"/>
            <w:tcBorders>
              <w:top w:val="nil"/>
              <w:left w:val="nil"/>
              <w:bottom w:val="nil"/>
              <w:right w:val="nil"/>
            </w:tcBorders>
            <w:shd w:val="clear" w:color="auto" w:fill="auto"/>
          </w:tcPr>
          <w:p w:rsidR="00BE2B18" w:rsidRDefault="00BE2B18" w:rsidP="00FB6552">
            <w:pPr>
              <w:pStyle w:val="Tabletext"/>
              <w:ind w:right="397"/>
              <w:jc w:val="right"/>
              <w:rPr>
                <w:rFonts w:eastAsiaTheme="minorHAnsi"/>
              </w:rPr>
            </w:pPr>
            <w:r>
              <w:rPr>
                <w:rFonts w:eastAsiaTheme="minorHAnsi"/>
              </w:rPr>
              <w:t>0.71</w:t>
            </w:r>
          </w:p>
        </w:tc>
        <w:tc>
          <w:tcPr>
            <w:tcW w:w="1195" w:type="dxa"/>
            <w:tcBorders>
              <w:top w:val="nil"/>
              <w:left w:val="nil"/>
              <w:bottom w:val="nil"/>
              <w:right w:val="nil"/>
            </w:tcBorders>
          </w:tcPr>
          <w:p w:rsidR="00BE2B18" w:rsidRPr="000F34C7" w:rsidRDefault="00BE2B18" w:rsidP="00FB6552">
            <w:pPr>
              <w:pStyle w:val="Tabletext"/>
              <w:ind w:right="397"/>
              <w:jc w:val="right"/>
              <w:rPr>
                <w:lang w:val="en-GB"/>
              </w:rPr>
            </w:pPr>
            <w:r w:rsidRPr="000F34C7">
              <w:rPr>
                <w:lang w:val="en-GB"/>
              </w:rPr>
              <w:t>0.64</w:t>
            </w:r>
          </w:p>
        </w:tc>
        <w:tc>
          <w:tcPr>
            <w:tcW w:w="1195" w:type="dxa"/>
            <w:tcBorders>
              <w:top w:val="nil"/>
              <w:left w:val="nil"/>
              <w:bottom w:val="nil"/>
              <w:right w:val="nil"/>
            </w:tcBorders>
          </w:tcPr>
          <w:p w:rsidR="00BE2B18" w:rsidRDefault="00BE2B18" w:rsidP="00FB6552">
            <w:pPr>
              <w:pStyle w:val="Tabletext"/>
              <w:ind w:right="397"/>
              <w:jc w:val="right"/>
              <w:rPr>
                <w:rFonts w:eastAsiaTheme="minorHAnsi"/>
              </w:rPr>
            </w:pPr>
            <w:r>
              <w:rPr>
                <w:rFonts w:eastAsiaTheme="minorHAnsi"/>
              </w:rPr>
              <w:t>0.72</w:t>
            </w:r>
          </w:p>
        </w:tc>
      </w:tr>
      <w:tr w:rsidR="00BE2B18" w:rsidRPr="000F34C7" w:rsidTr="00C169B3">
        <w:tc>
          <w:tcPr>
            <w:tcW w:w="1619" w:type="dxa"/>
            <w:tcBorders>
              <w:top w:val="nil"/>
              <w:left w:val="nil"/>
              <w:bottom w:val="dashed" w:sz="4" w:space="0" w:color="auto"/>
              <w:right w:val="nil"/>
            </w:tcBorders>
          </w:tcPr>
          <w:p w:rsidR="00BE2B18" w:rsidRPr="000F34C7" w:rsidRDefault="00BE2B18" w:rsidP="00BE2B18">
            <w:pPr>
              <w:pStyle w:val="Tabletext"/>
              <w:rPr>
                <w:lang w:val="en-GB"/>
              </w:rPr>
            </w:pPr>
            <w:r w:rsidRPr="000F34C7">
              <w:rPr>
                <w:lang w:val="en-GB"/>
              </w:rPr>
              <w:t>Missing/unknown</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17.36</w:t>
            </w:r>
          </w:p>
        </w:tc>
        <w:tc>
          <w:tcPr>
            <w:tcW w:w="1195" w:type="dxa"/>
            <w:tcBorders>
              <w:top w:val="nil"/>
              <w:left w:val="nil"/>
              <w:bottom w:val="dashed" w:sz="4" w:space="0" w:color="auto"/>
              <w:right w:val="nil"/>
            </w:tcBorders>
            <w:shd w:val="clear" w:color="auto" w:fill="D9D9D9" w:themeFill="background1" w:themeFillShade="D9"/>
          </w:tcPr>
          <w:p w:rsidR="00BE2B18" w:rsidRPr="000F34C7" w:rsidRDefault="00BE2B18" w:rsidP="00FB6552">
            <w:pPr>
              <w:pStyle w:val="Tabletext"/>
              <w:ind w:right="397"/>
              <w:jc w:val="right"/>
              <w:rPr>
                <w:lang w:val="en-GB"/>
              </w:rPr>
            </w:pPr>
            <w:r w:rsidRPr="000F34C7">
              <w:rPr>
                <w:lang w:val="en-GB"/>
              </w:rPr>
              <w:t>19.12</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15.38</w:t>
            </w:r>
          </w:p>
        </w:tc>
        <w:tc>
          <w:tcPr>
            <w:tcW w:w="1195" w:type="dxa"/>
            <w:tcBorders>
              <w:top w:val="nil"/>
              <w:left w:val="nil"/>
              <w:bottom w:val="dashed" w:sz="4" w:space="0" w:color="auto"/>
              <w:right w:val="nil"/>
            </w:tcBorders>
            <w:shd w:val="clear" w:color="auto" w:fill="auto"/>
          </w:tcPr>
          <w:p w:rsidR="00BE2B18" w:rsidRDefault="00BE2B18" w:rsidP="00FB6552">
            <w:pPr>
              <w:pStyle w:val="Tabletext"/>
              <w:ind w:right="397"/>
              <w:jc w:val="right"/>
              <w:rPr>
                <w:rFonts w:eastAsiaTheme="minorHAnsi"/>
              </w:rPr>
            </w:pPr>
            <w:r>
              <w:rPr>
                <w:rFonts w:eastAsiaTheme="minorHAnsi"/>
              </w:rPr>
              <w:t>18.91</w:t>
            </w:r>
          </w:p>
        </w:tc>
        <w:tc>
          <w:tcPr>
            <w:tcW w:w="1195" w:type="dxa"/>
            <w:tcBorders>
              <w:top w:val="nil"/>
              <w:left w:val="nil"/>
              <w:bottom w:val="dashed" w:sz="4" w:space="0" w:color="auto"/>
              <w:right w:val="nil"/>
            </w:tcBorders>
          </w:tcPr>
          <w:p w:rsidR="00BE2B18" w:rsidRPr="000F34C7" w:rsidRDefault="00BE2B18" w:rsidP="00FB6552">
            <w:pPr>
              <w:pStyle w:val="Tabletext"/>
              <w:ind w:right="397"/>
              <w:jc w:val="right"/>
              <w:rPr>
                <w:lang w:val="en-GB"/>
              </w:rPr>
            </w:pPr>
            <w:r w:rsidRPr="000F34C7">
              <w:rPr>
                <w:lang w:val="en-GB"/>
              </w:rPr>
              <w:t>14.37</w:t>
            </w:r>
          </w:p>
        </w:tc>
        <w:tc>
          <w:tcPr>
            <w:tcW w:w="1195" w:type="dxa"/>
            <w:tcBorders>
              <w:top w:val="nil"/>
              <w:left w:val="nil"/>
              <w:bottom w:val="dashed" w:sz="4" w:space="0" w:color="auto"/>
              <w:right w:val="nil"/>
            </w:tcBorders>
          </w:tcPr>
          <w:p w:rsidR="00BE2B18" w:rsidRDefault="00BE2B18" w:rsidP="00FB6552">
            <w:pPr>
              <w:pStyle w:val="Tabletext"/>
              <w:ind w:right="397"/>
              <w:jc w:val="right"/>
              <w:rPr>
                <w:rFonts w:eastAsiaTheme="minorHAnsi"/>
              </w:rPr>
            </w:pPr>
            <w:r>
              <w:rPr>
                <w:rFonts w:eastAsiaTheme="minorHAnsi"/>
              </w:rPr>
              <w:t>18.34</w:t>
            </w:r>
          </w:p>
        </w:tc>
      </w:tr>
      <w:tr w:rsidR="00BE2B18" w:rsidRPr="00FB6552" w:rsidTr="00C169B3">
        <w:tc>
          <w:tcPr>
            <w:tcW w:w="1619" w:type="dxa"/>
            <w:tcBorders>
              <w:top w:val="dashed" w:sz="4" w:space="0" w:color="auto"/>
              <w:left w:val="nil"/>
              <w:bottom w:val="nil"/>
              <w:right w:val="nil"/>
            </w:tcBorders>
          </w:tcPr>
          <w:p w:rsidR="00BE2B18" w:rsidRPr="00FB6552" w:rsidRDefault="00BE2B18" w:rsidP="003A3E48">
            <w:pPr>
              <w:pStyle w:val="Tabletext"/>
              <w:spacing w:before="80"/>
              <w:rPr>
                <w:b/>
                <w:lang w:val="en-GB"/>
              </w:rPr>
            </w:pPr>
            <w:r w:rsidRPr="00FB6552">
              <w:rPr>
                <w:b/>
                <w:lang w:val="en-GB"/>
              </w:rPr>
              <w:t>Total (%)</w:t>
            </w:r>
          </w:p>
        </w:tc>
        <w:tc>
          <w:tcPr>
            <w:tcW w:w="1195" w:type="dxa"/>
            <w:tcBorders>
              <w:top w:val="dashed" w:sz="4" w:space="0" w:color="auto"/>
              <w:left w:val="nil"/>
              <w:bottom w:val="nil"/>
              <w:right w:val="nil"/>
            </w:tcBorders>
          </w:tcPr>
          <w:p w:rsidR="00BE2B18" w:rsidRPr="00FB6552" w:rsidRDefault="00BE2B18" w:rsidP="003A3E48">
            <w:pPr>
              <w:pStyle w:val="Tabletext"/>
              <w:spacing w:before="80"/>
              <w:ind w:right="397"/>
              <w:jc w:val="right"/>
              <w:rPr>
                <w:b/>
                <w:lang w:val="en-GB"/>
              </w:rPr>
            </w:pPr>
            <w:r w:rsidRPr="00FB6552">
              <w:rPr>
                <w:b/>
                <w:lang w:val="en-GB"/>
              </w:rPr>
              <w:t>100.00</w:t>
            </w:r>
          </w:p>
        </w:tc>
        <w:tc>
          <w:tcPr>
            <w:tcW w:w="1195" w:type="dxa"/>
            <w:tcBorders>
              <w:top w:val="dashed" w:sz="4" w:space="0" w:color="auto"/>
              <w:left w:val="nil"/>
              <w:bottom w:val="nil"/>
              <w:right w:val="nil"/>
            </w:tcBorders>
            <w:shd w:val="clear" w:color="auto" w:fill="D9D9D9" w:themeFill="background1" w:themeFillShade="D9"/>
          </w:tcPr>
          <w:p w:rsidR="00BE2B18" w:rsidRPr="00FB6552" w:rsidRDefault="00BE2B18" w:rsidP="003A3E48">
            <w:pPr>
              <w:pStyle w:val="Tabletext"/>
              <w:spacing w:before="80"/>
              <w:ind w:right="397"/>
              <w:jc w:val="right"/>
              <w:rPr>
                <w:b/>
                <w:lang w:val="en-GB"/>
              </w:rPr>
            </w:pPr>
            <w:r w:rsidRPr="00FB6552">
              <w:rPr>
                <w:b/>
                <w:lang w:val="en-GB"/>
              </w:rPr>
              <w:t>100.00</w:t>
            </w:r>
          </w:p>
        </w:tc>
        <w:tc>
          <w:tcPr>
            <w:tcW w:w="1195" w:type="dxa"/>
            <w:tcBorders>
              <w:top w:val="dashed" w:sz="4" w:space="0" w:color="auto"/>
              <w:left w:val="nil"/>
              <w:bottom w:val="nil"/>
              <w:right w:val="nil"/>
            </w:tcBorders>
          </w:tcPr>
          <w:p w:rsidR="00BE2B18" w:rsidRPr="00FB6552" w:rsidRDefault="00BE2B18" w:rsidP="003A3E48">
            <w:pPr>
              <w:pStyle w:val="Tabletext"/>
              <w:spacing w:before="80"/>
              <w:ind w:right="397"/>
              <w:jc w:val="right"/>
              <w:rPr>
                <w:b/>
                <w:lang w:val="en-GB"/>
              </w:rPr>
            </w:pPr>
            <w:r w:rsidRPr="00FB6552">
              <w:rPr>
                <w:b/>
                <w:lang w:val="en-GB"/>
              </w:rPr>
              <w:t>100.00</w:t>
            </w:r>
          </w:p>
        </w:tc>
        <w:tc>
          <w:tcPr>
            <w:tcW w:w="1195" w:type="dxa"/>
            <w:tcBorders>
              <w:top w:val="dashed" w:sz="4" w:space="0" w:color="auto"/>
              <w:left w:val="nil"/>
              <w:bottom w:val="nil"/>
              <w:right w:val="nil"/>
            </w:tcBorders>
            <w:shd w:val="clear" w:color="auto" w:fill="auto"/>
          </w:tcPr>
          <w:p w:rsidR="00BE2B18" w:rsidRPr="00FB6552" w:rsidRDefault="00BE2B18" w:rsidP="003A3E48">
            <w:pPr>
              <w:pStyle w:val="Tabletext"/>
              <w:spacing w:before="80"/>
              <w:ind w:right="397"/>
              <w:jc w:val="right"/>
              <w:rPr>
                <w:b/>
                <w:lang w:val="en-GB"/>
              </w:rPr>
            </w:pPr>
            <w:r w:rsidRPr="00FB6552">
              <w:rPr>
                <w:b/>
                <w:lang w:val="en-GB"/>
              </w:rPr>
              <w:t>100.00</w:t>
            </w:r>
          </w:p>
        </w:tc>
        <w:tc>
          <w:tcPr>
            <w:tcW w:w="1195" w:type="dxa"/>
            <w:tcBorders>
              <w:top w:val="dashed" w:sz="4" w:space="0" w:color="auto"/>
              <w:left w:val="nil"/>
              <w:bottom w:val="nil"/>
              <w:right w:val="nil"/>
            </w:tcBorders>
          </w:tcPr>
          <w:p w:rsidR="00BE2B18" w:rsidRPr="00FB6552" w:rsidRDefault="00BE2B18" w:rsidP="003A3E48">
            <w:pPr>
              <w:pStyle w:val="Tabletext"/>
              <w:spacing w:before="80"/>
              <w:ind w:right="397"/>
              <w:jc w:val="right"/>
              <w:rPr>
                <w:b/>
                <w:lang w:val="en-GB"/>
              </w:rPr>
            </w:pPr>
            <w:r w:rsidRPr="00FB6552">
              <w:rPr>
                <w:b/>
                <w:lang w:val="en-GB"/>
              </w:rPr>
              <w:t>100.00</w:t>
            </w:r>
          </w:p>
        </w:tc>
        <w:tc>
          <w:tcPr>
            <w:tcW w:w="1195" w:type="dxa"/>
            <w:tcBorders>
              <w:top w:val="dashed" w:sz="4" w:space="0" w:color="auto"/>
              <w:left w:val="nil"/>
              <w:bottom w:val="nil"/>
              <w:right w:val="nil"/>
            </w:tcBorders>
          </w:tcPr>
          <w:p w:rsidR="00BE2B18" w:rsidRPr="00FB6552" w:rsidRDefault="00BE2B18" w:rsidP="003A3E48">
            <w:pPr>
              <w:pStyle w:val="Tabletext"/>
              <w:spacing w:before="80"/>
              <w:ind w:right="397"/>
              <w:jc w:val="right"/>
              <w:rPr>
                <w:b/>
                <w:lang w:val="en-GB"/>
              </w:rPr>
            </w:pPr>
            <w:r w:rsidRPr="00FB6552">
              <w:rPr>
                <w:b/>
                <w:lang w:val="en-GB"/>
              </w:rPr>
              <w:t>100.00</w:t>
            </w:r>
          </w:p>
        </w:tc>
      </w:tr>
      <w:tr w:rsidR="00BE2B18" w:rsidRPr="00FB6552" w:rsidTr="00472D35">
        <w:tc>
          <w:tcPr>
            <w:tcW w:w="1619" w:type="dxa"/>
            <w:tcBorders>
              <w:top w:val="nil"/>
              <w:left w:val="nil"/>
              <w:bottom w:val="single" w:sz="4" w:space="0" w:color="auto"/>
              <w:right w:val="nil"/>
            </w:tcBorders>
          </w:tcPr>
          <w:p w:rsidR="00BE2B18" w:rsidRPr="00FB6552" w:rsidRDefault="00BE2B18" w:rsidP="00FB6552">
            <w:pPr>
              <w:pStyle w:val="Tabletext"/>
              <w:rPr>
                <w:b/>
                <w:lang w:val="en-GB"/>
              </w:rPr>
            </w:pPr>
            <w:r w:rsidRPr="00FB6552">
              <w:rPr>
                <w:b/>
                <w:lang w:val="en-GB"/>
              </w:rPr>
              <w:t>Total (n)</w:t>
            </w:r>
          </w:p>
        </w:tc>
        <w:tc>
          <w:tcPr>
            <w:tcW w:w="1195" w:type="dxa"/>
            <w:tcBorders>
              <w:top w:val="nil"/>
              <w:left w:val="nil"/>
              <w:bottom w:val="single" w:sz="4" w:space="0" w:color="auto"/>
              <w:right w:val="nil"/>
            </w:tcBorders>
          </w:tcPr>
          <w:p w:rsidR="00BE2B18" w:rsidRPr="00FB6552" w:rsidRDefault="00BE2B18" w:rsidP="00FB6552">
            <w:pPr>
              <w:pStyle w:val="Tabletext"/>
              <w:ind w:right="397"/>
              <w:jc w:val="right"/>
              <w:rPr>
                <w:b/>
                <w:lang w:val="en-GB"/>
              </w:rPr>
            </w:pPr>
            <w:r w:rsidRPr="00FB6552">
              <w:rPr>
                <w:b/>
                <w:lang w:val="en-GB"/>
              </w:rPr>
              <w:t>12 551</w:t>
            </w:r>
          </w:p>
        </w:tc>
        <w:tc>
          <w:tcPr>
            <w:tcW w:w="1195" w:type="dxa"/>
            <w:tcBorders>
              <w:top w:val="nil"/>
              <w:left w:val="nil"/>
              <w:bottom w:val="single" w:sz="4" w:space="0" w:color="auto"/>
              <w:right w:val="nil"/>
            </w:tcBorders>
            <w:shd w:val="clear" w:color="auto" w:fill="D9D9D9" w:themeFill="background1" w:themeFillShade="D9"/>
          </w:tcPr>
          <w:p w:rsidR="00BE2B18" w:rsidRPr="00FB6552" w:rsidRDefault="00BE2B18" w:rsidP="00FB6552">
            <w:pPr>
              <w:pStyle w:val="Tabletext"/>
              <w:ind w:right="397"/>
              <w:jc w:val="right"/>
              <w:rPr>
                <w:b/>
                <w:lang w:val="en-GB"/>
              </w:rPr>
            </w:pPr>
            <w:r w:rsidRPr="00FB6552">
              <w:rPr>
                <w:b/>
                <w:lang w:val="en-GB"/>
              </w:rPr>
              <w:t>235 591</w:t>
            </w:r>
          </w:p>
        </w:tc>
        <w:tc>
          <w:tcPr>
            <w:tcW w:w="1195" w:type="dxa"/>
            <w:tcBorders>
              <w:top w:val="nil"/>
              <w:left w:val="nil"/>
              <w:bottom w:val="single" w:sz="4" w:space="0" w:color="auto"/>
              <w:right w:val="nil"/>
            </w:tcBorders>
          </w:tcPr>
          <w:p w:rsidR="00BE2B18" w:rsidRPr="00FB6552" w:rsidRDefault="00BE2B18" w:rsidP="00FB6552">
            <w:pPr>
              <w:pStyle w:val="Tabletext"/>
              <w:ind w:right="397"/>
              <w:jc w:val="right"/>
              <w:rPr>
                <w:b/>
                <w:lang w:val="en-GB"/>
              </w:rPr>
            </w:pPr>
            <w:r w:rsidRPr="00FB6552">
              <w:rPr>
                <w:b/>
                <w:lang w:val="en-GB"/>
              </w:rPr>
              <w:t>10 370</w:t>
            </w:r>
          </w:p>
        </w:tc>
        <w:tc>
          <w:tcPr>
            <w:tcW w:w="1195" w:type="dxa"/>
            <w:tcBorders>
              <w:top w:val="nil"/>
              <w:left w:val="nil"/>
              <w:bottom w:val="single" w:sz="4" w:space="0" w:color="auto"/>
              <w:right w:val="nil"/>
            </w:tcBorders>
            <w:shd w:val="clear" w:color="auto" w:fill="auto"/>
          </w:tcPr>
          <w:p w:rsidR="00BE2B18" w:rsidRPr="00FB6552" w:rsidRDefault="00BE2B18" w:rsidP="00FB6552">
            <w:pPr>
              <w:pStyle w:val="Tabletext"/>
              <w:ind w:right="397"/>
              <w:jc w:val="right"/>
              <w:rPr>
                <w:b/>
                <w:lang w:val="en-GB"/>
              </w:rPr>
            </w:pPr>
            <w:r w:rsidRPr="00FB6552">
              <w:rPr>
                <w:b/>
                <w:lang w:val="en-GB"/>
              </w:rPr>
              <w:t>235 591</w:t>
            </w:r>
          </w:p>
        </w:tc>
        <w:tc>
          <w:tcPr>
            <w:tcW w:w="1195" w:type="dxa"/>
            <w:tcBorders>
              <w:top w:val="nil"/>
              <w:left w:val="nil"/>
              <w:bottom w:val="single" w:sz="4" w:space="0" w:color="auto"/>
              <w:right w:val="nil"/>
            </w:tcBorders>
          </w:tcPr>
          <w:p w:rsidR="00BE2B18" w:rsidRPr="00FB6552" w:rsidRDefault="00BE2B18" w:rsidP="00FB6552">
            <w:pPr>
              <w:pStyle w:val="Tabletext"/>
              <w:ind w:right="397"/>
              <w:jc w:val="right"/>
              <w:rPr>
                <w:b/>
                <w:lang w:val="en-GB"/>
              </w:rPr>
            </w:pPr>
            <w:r w:rsidRPr="00FB6552">
              <w:rPr>
                <w:b/>
                <w:lang w:val="en-GB"/>
              </w:rPr>
              <w:t>5 475</w:t>
            </w:r>
          </w:p>
        </w:tc>
        <w:tc>
          <w:tcPr>
            <w:tcW w:w="1195" w:type="dxa"/>
            <w:tcBorders>
              <w:top w:val="nil"/>
              <w:left w:val="nil"/>
              <w:bottom w:val="single" w:sz="4" w:space="0" w:color="auto"/>
              <w:right w:val="nil"/>
            </w:tcBorders>
            <w:tcMar>
              <w:right w:w="0" w:type="dxa"/>
            </w:tcMar>
          </w:tcPr>
          <w:p w:rsidR="00BE2B18" w:rsidRPr="00FB6552" w:rsidRDefault="00BE2B18" w:rsidP="00472D35">
            <w:pPr>
              <w:pStyle w:val="Tabletext"/>
              <w:ind w:right="255"/>
              <w:jc w:val="right"/>
              <w:rPr>
                <w:b/>
                <w:vertAlign w:val="superscript"/>
                <w:lang w:val="en-GB"/>
              </w:rPr>
            </w:pPr>
            <w:r w:rsidRPr="00FB6552">
              <w:rPr>
                <w:b/>
                <w:lang w:val="en-GB"/>
              </w:rPr>
              <w:t>235 591</w:t>
            </w:r>
            <w:r w:rsidR="00472D35">
              <w:rPr>
                <w:b/>
                <w:lang w:val="en-GB"/>
              </w:rPr>
              <w:t>***</w:t>
            </w:r>
          </w:p>
        </w:tc>
      </w:tr>
    </w:tbl>
    <w:p w:rsidR="00D36685" w:rsidRPr="00FB6552" w:rsidRDefault="00FB6552" w:rsidP="00472D35">
      <w:pPr>
        <w:pStyle w:val="Source"/>
        <w:tabs>
          <w:tab w:val="left" w:pos="567"/>
        </w:tabs>
        <w:ind w:left="765" w:hanging="765"/>
      </w:pPr>
      <w:r>
        <w:rPr>
          <w:szCs w:val="16"/>
          <w:lang w:val="en-GB"/>
        </w:rPr>
        <w:t>Notes:</w:t>
      </w:r>
      <w:r>
        <w:rPr>
          <w:szCs w:val="16"/>
          <w:lang w:val="en-GB"/>
        </w:rPr>
        <w:tab/>
      </w:r>
      <w:r w:rsidR="00D36685" w:rsidRPr="000F34C7">
        <w:rPr>
          <w:szCs w:val="16"/>
          <w:lang w:val="en-GB"/>
        </w:rPr>
        <w:t>*</w:t>
      </w:r>
      <w:r w:rsidR="00D36685">
        <w:rPr>
          <w:lang w:val="en-GB"/>
        </w:rPr>
        <w:tab/>
        <w:t xml:space="preserve">Population </w:t>
      </w:r>
      <w:r w:rsidR="00D36685" w:rsidRPr="00FB6552">
        <w:t>distribution (weights in all waves should approximate this distribution)</w:t>
      </w:r>
      <w:r w:rsidR="00472D35">
        <w:t xml:space="preserve"> – column shaded</w:t>
      </w:r>
      <w:r w:rsidR="00D36685" w:rsidRPr="00FB6552">
        <w:t>.</w:t>
      </w:r>
    </w:p>
    <w:p w:rsidR="00D36685" w:rsidRPr="00FB6552" w:rsidRDefault="00FB6552" w:rsidP="00472D35">
      <w:pPr>
        <w:pStyle w:val="Source"/>
        <w:tabs>
          <w:tab w:val="left" w:pos="567"/>
        </w:tabs>
        <w:ind w:left="765" w:hanging="765"/>
      </w:pPr>
      <w:r w:rsidRPr="00FB6552">
        <w:tab/>
      </w:r>
      <w:r w:rsidR="00D36685" w:rsidRPr="00FB6552">
        <w:t>**</w:t>
      </w:r>
      <w:r w:rsidR="00D36685" w:rsidRPr="00FB6552">
        <w:tab/>
        <w:t>2009 has been chosen as it is the latest wave of data and as such is the most affected by attrition. However, any wave of data could be presented.</w:t>
      </w:r>
    </w:p>
    <w:p w:rsidR="006C2A0D" w:rsidRPr="00D36685" w:rsidRDefault="00FB6552" w:rsidP="00472D35">
      <w:pPr>
        <w:pStyle w:val="Source"/>
        <w:tabs>
          <w:tab w:val="left" w:pos="567"/>
        </w:tabs>
        <w:ind w:left="765" w:hanging="765"/>
        <w:rPr>
          <w:lang w:val="en-GB"/>
        </w:rPr>
      </w:pPr>
      <w:r w:rsidRPr="00FB6552">
        <w:tab/>
      </w:r>
      <w:r w:rsidR="00472D35">
        <w:t>***</w:t>
      </w:r>
      <w:r w:rsidR="00D36685" w:rsidRPr="00FB6552">
        <w:tab/>
        <w:t>The sum of the weights in</w:t>
      </w:r>
      <w:r w:rsidR="00D36685" w:rsidRPr="00D36685">
        <w:t xml:space="preserve"> each wave sums back to the original population totals. In undertaking the weighting, no regard is given to death, or immigration over time. The population of interest is the number of 15-year-olds who were in school in 2003.</w:t>
      </w:r>
    </w:p>
    <w:p w:rsidR="007B1D07" w:rsidRPr="000F34C7" w:rsidRDefault="007B1D07" w:rsidP="0086030A">
      <w:pPr>
        <w:pStyle w:val="tabletitle"/>
        <w:rPr>
          <w:lang w:val="en-GB"/>
        </w:rPr>
      </w:pPr>
      <w:bookmarkStart w:id="43" w:name="_Toc306968784"/>
      <w:r w:rsidRPr="000F34C7">
        <w:rPr>
          <w:lang w:val="en-GB"/>
        </w:rPr>
        <w:t xml:space="preserve">Table </w:t>
      </w:r>
      <w:r w:rsidR="001E5BB6">
        <w:rPr>
          <w:lang w:val="en-GB"/>
        </w:rPr>
        <w:t>6</w:t>
      </w:r>
      <w:r w:rsidR="00991C4A">
        <w:rPr>
          <w:lang w:val="en-GB"/>
        </w:rPr>
        <w:tab/>
      </w:r>
      <w:r w:rsidR="00A51D20">
        <w:rPr>
          <w:lang w:val="en-GB"/>
        </w:rPr>
        <w:t xml:space="preserve">Y03 </w:t>
      </w:r>
      <w:r w:rsidR="00A91098" w:rsidRPr="000F34C7">
        <w:rPr>
          <w:lang w:val="en-GB"/>
        </w:rPr>
        <w:t>weights – achievement scores, 2003 and 2009</w:t>
      </w:r>
      <w:bookmarkEnd w:id="43"/>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441"/>
        <w:gridCol w:w="1224"/>
        <w:gridCol w:w="1225"/>
        <w:gridCol w:w="1225"/>
        <w:gridCol w:w="1224"/>
        <w:gridCol w:w="1225"/>
        <w:gridCol w:w="1225"/>
      </w:tblGrid>
      <w:tr w:rsidR="00DC725C" w:rsidRPr="0086030A" w:rsidTr="0086030A">
        <w:trPr>
          <w:tblHeader/>
        </w:trPr>
        <w:tc>
          <w:tcPr>
            <w:tcW w:w="1441" w:type="dxa"/>
            <w:tcBorders>
              <w:top w:val="single" w:sz="4" w:space="0" w:color="auto"/>
            </w:tcBorders>
          </w:tcPr>
          <w:p w:rsidR="00DC725C" w:rsidRPr="0086030A" w:rsidRDefault="00DC725C" w:rsidP="0086030A">
            <w:pPr>
              <w:pStyle w:val="Tablehead1"/>
            </w:pPr>
          </w:p>
        </w:tc>
        <w:tc>
          <w:tcPr>
            <w:tcW w:w="2449" w:type="dxa"/>
            <w:gridSpan w:val="2"/>
            <w:tcBorders>
              <w:top w:val="single" w:sz="4" w:space="0" w:color="auto"/>
            </w:tcBorders>
          </w:tcPr>
          <w:p w:rsidR="00DC725C" w:rsidRPr="0086030A" w:rsidRDefault="00DC725C" w:rsidP="0086030A">
            <w:pPr>
              <w:pStyle w:val="Tablehead1"/>
              <w:jc w:val="center"/>
            </w:pPr>
            <w:r w:rsidRPr="0086030A">
              <w:t>PISA</w:t>
            </w:r>
            <w:r w:rsidR="00DF5B82">
              <w:t xml:space="preserve"> </w:t>
            </w:r>
            <w:r w:rsidR="00DF5B82" w:rsidRPr="0086030A">
              <w:t>2003</w:t>
            </w:r>
          </w:p>
        </w:tc>
        <w:tc>
          <w:tcPr>
            <w:tcW w:w="2449" w:type="dxa"/>
            <w:gridSpan w:val="2"/>
            <w:tcBorders>
              <w:top w:val="single" w:sz="4" w:space="0" w:color="auto"/>
            </w:tcBorders>
          </w:tcPr>
          <w:p w:rsidR="00DC725C" w:rsidRPr="0086030A" w:rsidRDefault="00DC725C" w:rsidP="0086030A">
            <w:pPr>
              <w:pStyle w:val="Tablehead1"/>
              <w:jc w:val="center"/>
            </w:pPr>
            <w:r w:rsidRPr="0086030A">
              <w:t>LSAY</w:t>
            </w:r>
            <w:r w:rsidR="00DF5B82">
              <w:t xml:space="preserve"> Y03 </w:t>
            </w:r>
            <w:r w:rsidR="00DF5B82" w:rsidRPr="0086030A">
              <w:t>2003</w:t>
            </w:r>
          </w:p>
        </w:tc>
        <w:tc>
          <w:tcPr>
            <w:tcW w:w="2450" w:type="dxa"/>
            <w:gridSpan w:val="2"/>
            <w:tcBorders>
              <w:top w:val="single" w:sz="4" w:space="0" w:color="auto"/>
            </w:tcBorders>
          </w:tcPr>
          <w:p w:rsidR="00DC725C" w:rsidRPr="0086030A" w:rsidRDefault="00DC725C" w:rsidP="0086030A">
            <w:pPr>
              <w:pStyle w:val="Tablehead1"/>
              <w:jc w:val="center"/>
            </w:pPr>
            <w:r w:rsidRPr="0086030A">
              <w:t>LSAY</w:t>
            </w:r>
            <w:r w:rsidR="00DF5B82">
              <w:t xml:space="preserve"> Y03 </w:t>
            </w:r>
            <w:r w:rsidR="00DF5B82" w:rsidRPr="0086030A">
              <w:t>2009</w:t>
            </w:r>
          </w:p>
        </w:tc>
      </w:tr>
      <w:tr w:rsidR="00042B35" w:rsidRPr="000F34C7" w:rsidTr="00F53211">
        <w:trPr>
          <w:tblHeader/>
        </w:trPr>
        <w:tc>
          <w:tcPr>
            <w:tcW w:w="1441" w:type="dxa"/>
            <w:tcBorders>
              <w:bottom w:val="single" w:sz="4" w:space="0" w:color="auto"/>
            </w:tcBorders>
          </w:tcPr>
          <w:p w:rsidR="00DC725C" w:rsidRPr="000F34C7" w:rsidRDefault="00991C4A" w:rsidP="0086030A">
            <w:pPr>
              <w:pStyle w:val="Tablehead2"/>
              <w:rPr>
                <w:lang w:val="en-GB"/>
              </w:rPr>
            </w:pPr>
            <w:r>
              <w:rPr>
                <w:lang w:val="en-GB"/>
              </w:rPr>
              <w:t>Plausible v</w:t>
            </w:r>
            <w:r w:rsidR="00DC725C" w:rsidRPr="000F34C7">
              <w:rPr>
                <w:lang w:val="en-GB"/>
              </w:rPr>
              <w:t>alue</w:t>
            </w:r>
          </w:p>
        </w:tc>
        <w:tc>
          <w:tcPr>
            <w:tcW w:w="1224" w:type="dxa"/>
            <w:tcBorders>
              <w:bottom w:val="single" w:sz="4" w:space="0" w:color="auto"/>
            </w:tcBorders>
          </w:tcPr>
          <w:p w:rsidR="00DC725C" w:rsidRPr="000F34C7" w:rsidRDefault="00DC725C" w:rsidP="0086030A">
            <w:pPr>
              <w:pStyle w:val="Tablehead2"/>
              <w:jc w:val="center"/>
              <w:rPr>
                <w:lang w:val="en-GB"/>
              </w:rPr>
            </w:pPr>
            <w:r w:rsidRPr="000F34C7">
              <w:rPr>
                <w:lang w:val="en-GB"/>
              </w:rPr>
              <w:t>Unweighted mean</w:t>
            </w:r>
          </w:p>
        </w:tc>
        <w:tc>
          <w:tcPr>
            <w:tcW w:w="1225" w:type="dxa"/>
            <w:tcBorders>
              <w:bottom w:val="single" w:sz="4" w:space="0" w:color="auto"/>
            </w:tcBorders>
          </w:tcPr>
          <w:p w:rsidR="00DC725C" w:rsidRPr="000F34C7" w:rsidRDefault="00A902F1" w:rsidP="0086030A">
            <w:pPr>
              <w:pStyle w:val="Tablehead2"/>
              <w:jc w:val="center"/>
              <w:rPr>
                <w:lang w:val="en-GB"/>
              </w:rPr>
            </w:pPr>
            <w:r>
              <w:rPr>
                <w:lang w:val="en-GB"/>
              </w:rPr>
              <w:t>Population*</w:t>
            </w:r>
          </w:p>
        </w:tc>
        <w:tc>
          <w:tcPr>
            <w:tcW w:w="1225" w:type="dxa"/>
            <w:tcBorders>
              <w:bottom w:val="single" w:sz="4" w:space="0" w:color="auto"/>
            </w:tcBorders>
          </w:tcPr>
          <w:p w:rsidR="00DC725C" w:rsidRPr="000F34C7" w:rsidRDefault="00DC725C" w:rsidP="0086030A">
            <w:pPr>
              <w:pStyle w:val="Tablehead2"/>
              <w:jc w:val="center"/>
              <w:rPr>
                <w:lang w:val="en-GB"/>
              </w:rPr>
            </w:pPr>
            <w:r w:rsidRPr="000F34C7">
              <w:rPr>
                <w:lang w:val="en-GB"/>
              </w:rPr>
              <w:t>Unweighted mean</w:t>
            </w:r>
          </w:p>
        </w:tc>
        <w:tc>
          <w:tcPr>
            <w:tcW w:w="1224" w:type="dxa"/>
            <w:tcBorders>
              <w:bottom w:val="single" w:sz="4" w:space="0" w:color="auto"/>
            </w:tcBorders>
          </w:tcPr>
          <w:p w:rsidR="00DC725C" w:rsidRPr="000F34C7" w:rsidRDefault="00DC725C" w:rsidP="0086030A">
            <w:pPr>
              <w:pStyle w:val="Tablehead2"/>
              <w:jc w:val="center"/>
              <w:rPr>
                <w:lang w:val="en-GB"/>
              </w:rPr>
            </w:pPr>
            <w:r w:rsidRPr="000F34C7">
              <w:rPr>
                <w:lang w:val="en-GB"/>
              </w:rPr>
              <w:t>Weighted mean</w:t>
            </w:r>
          </w:p>
        </w:tc>
        <w:tc>
          <w:tcPr>
            <w:tcW w:w="1225" w:type="dxa"/>
            <w:tcBorders>
              <w:bottom w:val="single" w:sz="4" w:space="0" w:color="auto"/>
            </w:tcBorders>
          </w:tcPr>
          <w:p w:rsidR="00DC725C" w:rsidRPr="000F34C7" w:rsidRDefault="00DC725C" w:rsidP="0086030A">
            <w:pPr>
              <w:pStyle w:val="Tablehead2"/>
              <w:jc w:val="center"/>
              <w:rPr>
                <w:lang w:val="en-GB"/>
              </w:rPr>
            </w:pPr>
            <w:r w:rsidRPr="000F34C7">
              <w:rPr>
                <w:lang w:val="en-GB"/>
              </w:rPr>
              <w:t>Unweighted mean</w:t>
            </w:r>
          </w:p>
        </w:tc>
        <w:tc>
          <w:tcPr>
            <w:tcW w:w="1225" w:type="dxa"/>
            <w:tcBorders>
              <w:bottom w:val="single" w:sz="4" w:space="0" w:color="auto"/>
            </w:tcBorders>
          </w:tcPr>
          <w:p w:rsidR="00DC725C" w:rsidRPr="000F34C7" w:rsidRDefault="00DC725C" w:rsidP="0086030A">
            <w:pPr>
              <w:pStyle w:val="Tablehead2"/>
              <w:jc w:val="center"/>
              <w:rPr>
                <w:lang w:val="en-GB"/>
              </w:rPr>
            </w:pPr>
            <w:r w:rsidRPr="000F34C7">
              <w:rPr>
                <w:lang w:val="en-GB"/>
              </w:rPr>
              <w:t>Weighted mean</w:t>
            </w:r>
          </w:p>
        </w:tc>
      </w:tr>
      <w:tr w:rsidR="00BE2B18" w:rsidRPr="0086030A" w:rsidTr="00F53211">
        <w:tc>
          <w:tcPr>
            <w:tcW w:w="1441" w:type="dxa"/>
            <w:tcBorders>
              <w:top w:val="single" w:sz="4" w:space="0" w:color="auto"/>
            </w:tcBorders>
          </w:tcPr>
          <w:p w:rsidR="00BE2B18" w:rsidRPr="0086030A" w:rsidRDefault="005230F0" w:rsidP="0086030A">
            <w:pPr>
              <w:pStyle w:val="Tabletext"/>
            </w:pPr>
            <w:r w:rsidRPr="0086030A">
              <w:t>PV1MATH</w:t>
            </w:r>
          </w:p>
        </w:tc>
        <w:tc>
          <w:tcPr>
            <w:tcW w:w="1224" w:type="dxa"/>
            <w:tcBorders>
              <w:top w:val="single" w:sz="4" w:space="0" w:color="auto"/>
            </w:tcBorders>
          </w:tcPr>
          <w:p w:rsidR="00BE2B18" w:rsidRPr="0086030A" w:rsidRDefault="00BE2B18" w:rsidP="0086030A">
            <w:pPr>
              <w:pStyle w:val="Tabletext"/>
              <w:ind w:right="312"/>
              <w:jc w:val="right"/>
            </w:pPr>
            <w:r w:rsidRPr="0086030A">
              <w:t>522.40</w:t>
            </w:r>
          </w:p>
        </w:tc>
        <w:tc>
          <w:tcPr>
            <w:tcW w:w="1225" w:type="dxa"/>
            <w:tcBorders>
              <w:top w:val="single" w:sz="4" w:space="0" w:color="auto"/>
            </w:tcBorders>
            <w:shd w:val="clear" w:color="auto" w:fill="D9D9D9" w:themeFill="background1" w:themeFillShade="D9"/>
          </w:tcPr>
          <w:p w:rsidR="00BE2B18" w:rsidRPr="0086030A" w:rsidRDefault="00BE2B18" w:rsidP="0086030A">
            <w:pPr>
              <w:pStyle w:val="Tabletext"/>
              <w:ind w:right="312"/>
              <w:jc w:val="right"/>
            </w:pPr>
            <w:r w:rsidRPr="0086030A">
              <w:t>524.08</w:t>
            </w:r>
          </w:p>
        </w:tc>
        <w:tc>
          <w:tcPr>
            <w:tcW w:w="1225" w:type="dxa"/>
            <w:tcBorders>
              <w:top w:val="single" w:sz="4" w:space="0" w:color="auto"/>
            </w:tcBorders>
          </w:tcPr>
          <w:p w:rsidR="00BE2B18" w:rsidRPr="0086030A" w:rsidRDefault="00BE2B18" w:rsidP="0086030A">
            <w:pPr>
              <w:pStyle w:val="Tabletext"/>
              <w:ind w:right="312"/>
              <w:jc w:val="right"/>
            </w:pPr>
            <w:r w:rsidRPr="0086030A">
              <w:t>528.71</w:t>
            </w:r>
          </w:p>
        </w:tc>
        <w:tc>
          <w:tcPr>
            <w:tcW w:w="1224" w:type="dxa"/>
            <w:tcBorders>
              <w:top w:val="single" w:sz="4" w:space="0" w:color="auto"/>
            </w:tcBorders>
            <w:shd w:val="clear" w:color="auto" w:fill="auto"/>
          </w:tcPr>
          <w:p w:rsidR="00BE2B18" w:rsidRPr="0086030A" w:rsidRDefault="00BE2B18" w:rsidP="009D64E1">
            <w:pPr>
              <w:pStyle w:val="Tabletext"/>
              <w:ind w:right="312"/>
              <w:jc w:val="right"/>
            </w:pPr>
            <w:r w:rsidRPr="0086030A">
              <w:t>524.46</w:t>
            </w:r>
          </w:p>
        </w:tc>
        <w:tc>
          <w:tcPr>
            <w:tcW w:w="1225" w:type="dxa"/>
            <w:tcBorders>
              <w:top w:val="single" w:sz="4" w:space="0" w:color="auto"/>
            </w:tcBorders>
          </w:tcPr>
          <w:p w:rsidR="00BE2B18" w:rsidRPr="0086030A" w:rsidRDefault="00BE2B18" w:rsidP="0086030A">
            <w:pPr>
              <w:pStyle w:val="Tabletext"/>
              <w:ind w:right="312"/>
              <w:jc w:val="right"/>
            </w:pPr>
            <w:r w:rsidRPr="0086030A">
              <w:t>553.15</w:t>
            </w:r>
          </w:p>
        </w:tc>
        <w:tc>
          <w:tcPr>
            <w:tcW w:w="1225" w:type="dxa"/>
            <w:tcBorders>
              <w:top w:val="single" w:sz="4" w:space="0" w:color="auto"/>
            </w:tcBorders>
            <w:shd w:val="clear" w:color="auto" w:fill="auto"/>
          </w:tcPr>
          <w:p w:rsidR="00BE2B18" w:rsidRPr="0086030A" w:rsidRDefault="00BE2B18" w:rsidP="0086030A">
            <w:pPr>
              <w:pStyle w:val="Tabletext"/>
              <w:ind w:right="312"/>
              <w:jc w:val="right"/>
            </w:pPr>
            <w:r w:rsidRPr="0086030A">
              <w:t>523.03</w:t>
            </w:r>
          </w:p>
        </w:tc>
      </w:tr>
      <w:tr w:rsidR="00BE2B18" w:rsidRPr="0086030A" w:rsidTr="00F53211">
        <w:tc>
          <w:tcPr>
            <w:tcW w:w="1441" w:type="dxa"/>
          </w:tcPr>
          <w:p w:rsidR="00BE2B18" w:rsidRPr="0086030A" w:rsidRDefault="005230F0" w:rsidP="0086030A">
            <w:pPr>
              <w:pStyle w:val="Tabletext"/>
            </w:pPr>
            <w:r w:rsidRPr="0086030A">
              <w:t>PV1READ</w:t>
            </w:r>
          </w:p>
        </w:tc>
        <w:tc>
          <w:tcPr>
            <w:tcW w:w="1224" w:type="dxa"/>
          </w:tcPr>
          <w:p w:rsidR="00BE2B18" w:rsidRPr="0086030A" w:rsidRDefault="00BE2B18" w:rsidP="0086030A">
            <w:pPr>
              <w:pStyle w:val="Tabletext"/>
              <w:ind w:right="312"/>
              <w:jc w:val="right"/>
            </w:pPr>
            <w:r w:rsidRPr="0086030A">
              <w:t>524.14</w:t>
            </w:r>
          </w:p>
        </w:tc>
        <w:tc>
          <w:tcPr>
            <w:tcW w:w="1225" w:type="dxa"/>
            <w:shd w:val="clear" w:color="auto" w:fill="D9D9D9" w:themeFill="background1" w:themeFillShade="D9"/>
          </w:tcPr>
          <w:p w:rsidR="00BE2B18" w:rsidRPr="0086030A" w:rsidRDefault="00BE2B18" w:rsidP="0086030A">
            <w:pPr>
              <w:pStyle w:val="Tabletext"/>
              <w:ind w:right="312"/>
              <w:jc w:val="right"/>
            </w:pPr>
            <w:r w:rsidRPr="0086030A">
              <w:t>525.67</w:t>
            </w:r>
          </w:p>
        </w:tc>
        <w:tc>
          <w:tcPr>
            <w:tcW w:w="1225" w:type="dxa"/>
          </w:tcPr>
          <w:p w:rsidR="00BE2B18" w:rsidRPr="0086030A" w:rsidRDefault="00BE2B18" w:rsidP="0086030A">
            <w:pPr>
              <w:pStyle w:val="Tabletext"/>
              <w:ind w:right="312"/>
              <w:jc w:val="right"/>
            </w:pPr>
            <w:r w:rsidRPr="0086030A">
              <w:t>531.20</w:t>
            </w:r>
          </w:p>
        </w:tc>
        <w:tc>
          <w:tcPr>
            <w:tcW w:w="1224" w:type="dxa"/>
            <w:shd w:val="clear" w:color="auto" w:fill="auto"/>
          </w:tcPr>
          <w:p w:rsidR="00BE2B18" w:rsidRPr="0086030A" w:rsidRDefault="00BE2B18" w:rsidP="009D64E1">
            <w:pPr>
              <w:pStyle w:val="Tabletext"/>
              <w:ind w:right="312"/>
              <w:jc w:val="right"/>
            </w:pPr>
            <w:r w:rsidRPr="0086030A">
              <w:t>526.06</w:t>
            </w:r>
          </w:p>
        </w:tc>
        <w:tc>
          <w:tcPr>
            <w:tcW w:w="1225" w:type="dxa"/>
          </w:tcPr>
          <w:p w:rsidR="00BE2B18" w:rsidRPr="0086030A" w:rsidRDefault="00BE2B18" w:rsidP="0086030A">
            <w:pPr>
              <w:pStyle w:val="Tabletext"/>
              <w:ind w:right="312"/>
              <w:jc w:val="right"/>
            </w:pPr>
            <w:r w:rsidRPr="0086030A">
              <w:t>554.44</w:t>
            </w:r>
          </w:p>
        </w:tc>
        <w:tc>
          <w:tcPr>
            <w:tcW w:w="1225" w:type="dxa"/>
            <w:shd w:val="clear" w:color="auto" w:fill="auto"/>
          </w:tcPr>
          <w:p w:rsidR="00BE2B18" w:rsidRPr="0086030A" w:rsidRDefault="00BE2B18" w:rsidP="0086030A">
            <w:pPr>
              <w:pStyle w:val="Tabletext"/>
              <w:ind w:right="312"/>
              <w:jc w:val="right"/>
            </w:pPr>
            <w:r w:rsidRPr="0086030A">
              <w:t>524.54</w:t>
            </w:r>
          </w:p>
        </w:tc>
      </w:tr>
      <w:tr w:rsidR="00BE2B18" w:rsidRPr="0086030A" w:rsidTr="00F53211">
        <w:tc>
          <w:tcPr>
            <w:tcW w:w="1441" w:type="dxa"/>
          </w:tcPr>
          <w:p w:rsidR="00BE2B18" w:rsidRPr="0086030A" w:rsidRDefault="005230F0" w:rsidP="0086030A">
            <w:pPr>
              <w:pStyle w:val="Tabletext"/>
            </w:pPr>
            <w:r w:rsidRPr="0086030A">
              <w:t>PV1PROB</w:t>
            </w:r>
          </w:p>
        </w:tc>
        <w:tc>
          <w:tcPr>
            <w:tcW w:w="1224" w:type="dxa"/>
          </w:tcPr>
          <w:p w:rsidR="00BE2B18" w:rsidRPr="0086030A" w:rsidRDefault="00BE2B18" w:rsidP="0086030A">
            <w:pPr>
              <w:pStyle w:val="Tabletext"/>
              <w:ind w:right="312"/>
              <w:jc w:val="right"/>
            </w:pPr>
            <w:r w:rsidRPr="0086030A">
              <w:t>528.65</w:t>
            </w:r>
          </w:p>
        </w:tc>
        <w:tc>
          <w:tcPr>
            <w:tcW w:w="1225" w:type="dxa"/>
            <w:shd w:val="clear" w:color="auto" w:fill="D9D9D9" w:themeFill="background1" w:themeFillShade="D9"/>
          </w:tcPr>
          <w:p w:rsidR="00BE2B18" w:rsidRPr="0086030A" w:rsidRDefault="00BE2B18" w:rsidP="0086030A">
            <w:pPr>
              <w:pStyle w:val="Tabletext"/>
              <w:ind w:right="312"/>
              <w:jc w:val="right"/>
            </w:pPr>
            <w:r w:rsidRPr="0086030A">
              <w:t>529.91</w:t>
            </w:r>
          </w:p>
        </w:tc>
        <w:tc>
          <w:tcPr>
            <w:tcW w:w="1225" w:type="dxa"/>
          </w:tcPr>
          <w:p w:rsidR="00BE2B18" w:rsidRPr="0086030A" w:rsidRDefault="00BE2B18" w:rsidP="0086030A">
            <w:pPr>
              <w:pStyle w:val="Tabletext"/>
              <w:ind w:right="312"/>
              <w:jc w:val="right"/>
            </w:pPr>
            <w:r w:rsidRPr="0086030A">
              <w:t>534.87</w:t>
            </w:r>
          </w:p>
        </w:tc>
        <w:tc>
          <w:tcPr>
            <w:tcW w:w="1224" w:type="dxa"/>
            <w:shd w:val="clear" w:color="auto" w:fill="auto"/>
          </w:tcPr>
          <w:p w:rsidR="00BE2B18" w:rsidRPr="0086030A" w:rsidRDefault="009D64E1" w:rsidP="009D64E1">
            <w:pPr>
              <w:pStyle w:val="Tabletext"/>
              <w:ind w:right="312"/>
              <w:jc w:val="right"/>
            </w:pPr>
            <w:r>
              <w:t>530.2</w:t>
            </w:r>
            <w:r w:rsidR="00BE2B18" w:rsidRPr="0086030A">
              <w:t>5</w:t>
            </w:r>
          </w:p>
        </w:tc>
        <w:tc>
          <w:tcPr>
            <w:tcW w:w="1225" w:type="dxa"/>
          </w:tcPr>
          <w:p w:rsidR="00BE2B18" w:rsidRPr="0086030A" w:rsidRDefault="00BE2B18" w:rsidP="0086030A">
            <w:pPr>
              <w:pStyle w:val="Tabletext"/>
              <w:ind w:right="312"/>
              <w:jc w:val="right"/>
            </w:pPr>
            <w:r w:rsidRPr="0086030A">
              <w:t>557.18</w:t>
            </w:r>
          </w:p>
        </w:tc>
        <w:tc>
          <w:tcPr>
            <w:tcW w:w="1225" w:type="dxa"/>
            <w:shd w:val="clear" w:color="auto" w:fill="auto"/>
          </w:tcPr>
          <w:p w:rsidR="00BE2B18" w:rsidRPr="0086030A" w:rsidRDefault="00BE2B18" w:rsidP="0086030A">
            <w:pPr>
              <w:pStyle w:val="Tabletext"/>
              <w:ind w:right="312"/>
              <w:jc w:val="right"/>
            </w:pPr>
            <w:r w:rsidRPr="0086030A">
              <w:t>528.90</w:t>
            </w:r>
          </w:p>
        </w:tc>
      </w:tr>
      <w:tr w:rsidR="00BE2B18" w:rsidRPr="0086030A" w:rsidTr="00F53211">
        <w:tc>
          <w:tcPr>
            <w:tcW w:w="1441" w:type="dxa"/>
            <w:tcBorders>
              <w:bottom w:val="single" w:sz="4" w:space="0" w:color="auto"/>
            </w:tcBorders>
          </w:tcPr>
          <w:p w:rsidR="00BE2B18" w:rsidRPr="0086030A" w:rsidRDefault="005230F0" w:rsidP="0086030A">
            <w:pPr>
              <w:pStyle w:val="Tabletext"/>
            </w:pPr>
            <w:r w:rsidRPr="0086030A">
              <w:t>PV1SCIE</w:t>
            </w:r>
          </w:p>
        </w:tc>
        <w:tc>
          <w:tcPr>
            <w:tcW w:w="1224" w:type="dxa"/>
            <w:tcBorders>
              <w:bottom w:val="single" w:sz="4" w:space="0" w:color="auto"/>
            </w:tcBorders>
          </w:tcPr>
          <w:p w:rsidR="00BE2B18" w:rsidRPr="0086030A" w:rsidRDefault="00BE2B18" w:rsidP="0086030A">
            <w:pPr>
              <w:pStyle w:val="Tabletext"/>
              <w:ind w:right="312"/>
              <w:jc w:val="right"/>
            </w:pPr>
            <w:r w:rsidRPr="0086030A">
              <w:t>523.10</w:t>
            </w:r>
          </w:p>
        </w:tc>
        <w:tc>
          <w:tcPr>
            <w:tcW w:w="1225" w:type="dxa"/>
            <w:tcBorders>
              <w:bottom w:val="single" w:sz="4" w:space="0" w:color="auto"/>
            </w:tcBorders>
            <w:shd w:val="clear" w:color="auto" w:fill="D9D9D9" w:themeFill="background1" w:themeFillShade="D9"/>
          </w:tcPr>
          <w:p w:rsidR="00BE2B18" w:rsidRPr="0086030A" w:rsidRDefault="00BE2B18" w:rsidP="0086030A">
            <w:pPr>
              <w:pStyle w:val="Tabletext"/>
              <w:ind w:right="312"/>
              <w:jc w:val="right"/>
            </w:pPr>
            <w:r w:rsidRPr="0086030A">
              <w:t>525.38</w:t>
            </w:r>
          </w:p>
        </w:tc>
        <w:tc>
          <w:tcPr>
            <w:tcW w:w="1225" w:type="dxa"/>
            <w:tcBorders>
              <w:bottom w:val="single" w:sz="4" w:space="0" w:color="auto"/>
            </w:tcBorders>
          </w:tcPr>
          <w:p w:rsidR="00BE2B18" w:rsidRPr="0086030A" w:rsidRDefault="00BE2B18" w:rsidP="0086030A">
            <w:pPr>
              <w:pStyle w:val="Tabletext"/>
              <w:ind w:right="312"/>
              <w:jc w:val="right"/>
            </w:pPr>
            <w:r w:rsidRPr="0086030A">
              <w:t>529.72</w:t>
            </w:r>
          </w:p>
        </w:tc>
        <w:tc>
          <w:tcPr>
            <w:tcW w:w="1224" w:type="dxa"/>
            <w:tcBorders>
              <w:bottom w:val="single" w:sz="4" w:space="0" w:color="auto"/>
            </w:tcBorders>
            <w:shd w:val="clear" w:color="auto" w:fill="auto"/>
          </w:tcPr>
          <w:p w:rsidR="00BE2B18" w:rsidRPr="0086030A" w:rsidRDefault="00BE2B18" w:rsidP="009D64E1">
            <w:pPr>
              <w:pStyle w:val="Tabletext"/>
              <w:ind w:right="312"/>
              <w:jc w:val="right"/>
            </w:pPr>
            <w:r w:rsidRPr="0086030A">
              <w:t>525.73</w:t>
            </w:r>
          </w:p>
        </w:tc>
        <w:tc>
          <w:tcPr>
            <w:tcW w:w="1225" w:type="dxa"/>
            <w:tcBorders>
              <w:bottom w:val="single" w:sz="4" w:space="0" w:color="auto"/>
            </w:tcBorders>
          </w:tcPr>
          <w:p w:rsidR="00BE2B18" w:rsidRPr="0086030A" w:rsidRDefault="00BE2B18" w:rsidP="0086030A">
            <w:pPr>
              <w:pStyle w:val="Tabletext"/>
              <w:ind w:right="312"/>
              <w:jc w:val="right"/>
            </w:pPr>
            <w:r w:rsidRPr="0086030A">
              <w:t>555.41</w:t>
            </w:r>
          </w:p>
        </w:tc>
        <w:tc>
          <w:tcPr>
            <w:tcW w:w="1225" w:type="dxa"/>
            <w:tcBorders>
              <w:bottom w:val="single" w:sz="4" w:space="0" w:color="auto"/>
            </w:tcBorders>
            <w:shd w:val="clear" w:color="auto" w:fill="auto"/>
          </w:tcPr>
          <w:p w:rsidR="00BE2B18" w:rsidRPr="0086030A" w:rsidRDefault="00BE2B18" w:rsidP="0086030A">
            <w:pPr>
              <w:pStyle w:val="Tabletext"/>
              <w:ind w:right="312"/>
              <w:jc w:val="right"/>
            </w:pPr>
            <w:r w:rsidRPr="0086030A">
              <w:t>524.02</w:t>
            </w:r>
          </w:p>
        </w:tc>
      </w:tr>
    </w:tbl>
    <w:p w:rsidR="0086030A" w:rsidRDefault="0086030A" w:rsidP="0086030A">
      <w:pPr>
        <w:pStyle w:val="Source"/>
        <w:rPr>
          <w:lang w:val="en-GB"/>
        </w:rPr>
      </w:pPr>
      <w:r>
        <w:rPr>
          <w:lang w:val="en-GB"/>
        </w:rPr>
        <w:t>Note:</w:t>
      </w:r>
      <w:r>
        <w:rPr>
          <w:lang w:val="en-GB"/>
        </w:rPr>
        <w:tab/>
      </w:r>
      <w:r w:rsidRPr="000F34C7">
        <w:rPr>
          <w:szCs w:val="16"/>
          <w:lang w:val="en-GB"/>
        </w:rPr>
        <w:t>*</w:t>
      </w:r>
      <w:r>
        <w:rPr>
          <w:lang w:val="en-GB"/>
        </w:rPr>
        <w:t xml:space="preserve"> Population distribution (weights in all waves should approximate this distribution)</w:t>
      </w:r>
      <w:r w:rsidR="009D64E1">
        <w:rPr>
          <w:lang w:val="en-GB"/>
        </w:rPr>
        <w:t xml:space="preserve"> – column shaded</w:t>
      </w:r>
      <w:r>
        <w:rPr>
          <w:lang w:val="en-GB"/>
        </w:rPr>
        <w:t>.</w:t>
      </w:r>
    </w:p>
    <w:p w:rsidR="009D64E1" w:rsidRDefault="009D64E1">
      <w:pPr>
        <w:spacing w:before="0" w:line="240" w:lineRule="auto"/>
        <w:rPr>
          <w:rFonts w:ascii="Tahoma" w:hAnsi="Tahoma" w:cs="Tahoma"/>
          <w:color w:val="000000"/>
          <w:sz w:val="24"/>
          <w:lang w:val="en-GB"/>
        </w:rPr>
      </w:pPr>
      <w:r>
        <w:rPr>
          <w:lang w:val="en-GB"/>
        </w:rPr>
        <w:br w:type="page"/>
      </w:r>
    </w:p>
    <w:p w:rsidR="00AD38AF" w:rsidRPr="000F34C7" w:rsidRDefault="00797E64" w:rsidP="00C926B6">
      <w:pPr>
        <w:pStyle w:val="Heading3"/>
        <w:rPr>
          <w:lang w:val="en-GB"/>
        </w:rPr>
      </w:pPr>
      <w:r>
        <w:rPr>
          <w:lang w:val="en-GB"/>
        </w:rPr>
        <w:lastRenderedPageBreak/>
        <w:t xml:space="preserve">Y06 </w:t>
      </w:r>
      <w:r w:rsidR="00AD38AF" w:rsidRPr="000F34C7">
        <w:rPr>
          <w:lang w:val="en-GB"/>
        </w:rPr>
        <w:t>weights</w:t>
      </w:r>
    </w:p>
    <w:p w:rsidR="00042B35" w:rsidRPr="000F34C7" w:rsidRDefault="001E5BB6" w:rsidP="0086030A">
      <w:pPr>
        <w:pStyle w:val="Textlessbefore"/>
        <w:rPr>
          <w:highlight w:val="yellow"/>
        </w:rPr>
      </w:pPr>
      <w:r>
        <w:t>Table 7</w:t>
      </w:r>
      <w:r w:rsidR="00042B35" w:rsidRPr="000F34C7">
        <w:t xml:space="preserve"> presents the effects of the weights </w:t>
      </w:r>
      <w:r w:rsidR="0036334E">
        <w:t>for the Y06 cohort</w:t>
      </w:r>
      <w:r w:rsidR="00042B35" w:rsidRPr="000F34C7">
        <w:t xml:space="preserve"> </w:t>
      </w:r>
      <w:r w:rsidR="00C926B6" w:rsidRPr="000F34C7">
        <w:t>in</w:t>
      </w:r>
      <w:r w:rsidR="002C2BAC">
        <w:t xml:space="preserve"> the 2006 and 2009 waves of data</w:t>
      </w:r>
      <w:r w:rsidR="00C926B6" w:rsidRPr="000F34C7">
        <w:t>.</w:t>
      </w:r>
    </w:p>
    <w:p w:rsidR="00AD38AF" w:rsidRPr="000F34C7" w:rsidRDefault="00AD38AF" w:rsidP="0086030A">
      <w:pPr>
        <w:pStyle w:val="tabletitle"/>
        <w:rPr>
          <w:lang w:val="en-GB"/>
        </w:rPr>
      </w:pPr>
      <w:bookmarkStart w:id="44" w:name="_Toc306968785"/>
      <w:r w:rsidRPr="000F34C7">
        <w:rPr>
          <w:lang w:val="en-GB"/>
        </w:rPr>
        <w:t xml:space="preserve">Table </w:t>
      </w:r>
      <w:r w:rsidR="001E5BB6">
        <w:rPr>
          <w:lang w:val="en-GB"/>
        </w:rPr>
        <w:t>7</w:t>
      </w:r>
      <w:r w:rsidR="00991C4A">
        <w:rPr>
          <w:lang w:val="en-GB"/>
        </w:rPr>
        <w:tab/>
      </w:r>
      <w:r w:rsidR="00797E64">
        <w:rPr>
          <w:lang w:val="en-GB"/>
        </w:rPr>
        <w:t xml:space="preserve">Y06 </w:t>
      </w:r>
      <w:r w:rsidRPr="000F34C7">
        <w:rPr>
          <w:lang w:val="en-GB"/>
        </w:rPr>
        <w:t>weights</w:t>
      </w:r>
      <w:r w:rsidR="00797E64">
        <w:rPr>
          <w:lang w:val="en-GB"/>
        </w:rPr>
        <w:t xml:space="preserve">, </w:t>
      </w:r>
      <w:r w:rsidR="00A91098" w:rsidRPr="000F34C7">
        <w:rPr>
          <w:lang w:val="en-GB"/>
        </w:rPr>
        <w:t xml:space="preserve">2006 and </w:t>
      </w:r>
      <w:r w:rsidR="00A91098" w:rsidRPr="0086030A">
        <w:t>2009</w:t>
      </w:r>
      <w:bookmarkEnd w:id="44"/>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39"/>
        <w:gridCol w:w="1687"/>
        <w:gridCol w:w="1688"/>
        <w:gridCol w:w="1687"/>
        <w:gridCol w:w="1688"/>
      </w:tblGrid>
      <w:tr w:rsidR="009648D7" w:rsidRPr="0086030A" w:rsidTr="0086030A">
        <w:trPr>
          <w:tblHeader/>
        </w:trPr>
        <w:tc>
          <w:tcPr>
            <w:tcW w:w="2039" w:type="dxa"/>
            <w:tcBorders>
              <w:top w:val="single" w:sz="4" w:space="0" w:color="auto"/>
            </w:tcBorders>
          </w:tcPr>
          <w:p w:rsidR="009648D7" w:rsidRPr="0086030A" w:rsidRDefault="009648D7" w:rsidP="0086030A">
            <w:pPr>
              <w:pStyle w:val="Tablehead1"/>
            </w:pPr>
          </w:p>
        </w:tc>
        <w:tc>
          <w:tcPr>
            <w:tcW w:w="3375" w:type="dxa"/>
            <w:gridSpan w:val="2"/>
            <w:tcBorders>
              <w:top w:val="single" w:sz="4" w:space="0" w:color="auto"/>
            </w:tcBorders>
          </w:tcPr>
          <w:p w:rsidR="009648D7" w:rsidRPr="0086030A" w:rsidRDefault="009648D7" w:rsidP="0086030A">
            <w:pPr>
              <w:pStyle w:val="Tablehead1"/>
              <w:jc w:val="center"/>
            </w:pPr>
            <w:r w:rsidRPr="0086030A">
              <w:t>PISA 2006</w:t>
            </w:r>
          </w:p>
        </w:tc>
        <w:tc>
          <w:tcPr>
            <w:tcW w:w="3375" w:type="dxa"/>
            <w:gridSpan w:val="2"/>
            <w:tcBorders>
              <w:top w:val="single" w:sz="4" w:space="0" w:color="auto"/>
            </w:tcBorders>
          </w:tcPr>
          <w:p w:rsidR="009648D7" w:rsidRPr="0086030A" w:rsidRDefault="009648D7" w:rsidP="0086030A">
            <w:pPr>
              <w:pStyle w:val="Tablehead1"/>
              <w:jc w:val="center"/>
            </w:pPr>
            <w:r w:rsidRPr="0086030A">
              <w:t xml:space="preserve">LSAY </w:t>
            </w:r>
            <w:r w:rsidR="009D64E1">
              <w:t xml:space="preserve">Y06 </w:t>
            </w:r>
            <w:r w:rsidRPr="0086030A">
              <w:t>2009</w:t>
            </w:r>
          </w:p>
        </w:tc>
      </w:tr>
      <w:tr w:rsidR="009648D7" w:rsidRPr="000F34C7" w:rsidTr="003A3E48">
        <w:trPr>
          <w:tblHeader/>
        </w:trPr>
        <w:tc>
          <w:tcPr>
            <w:tcW w:w="2039" w:type="dxa"/>
          </w:tcPr>
          <w:p w:rsidR="009648D7" w:rsidRPr="000F34C7" w:rsidRDefault="009648D7" w:rsidP="0086030A">
            <w:pPr>
              <w:pStyle w:val="Tablehead2"/>
              <w:rPr>
                <w:lang w:val="en-GB"/>
              </w:rPr>
            </w:pPr>
          </w:p>
        </w:tc>
        <w:tc>
          <w:tcPr>
            <w:tcW w:w="1687" w:type="dxa"/>
          </w:tcPr>
          <w:p w:rsidR="009648D7" w:rsidRPr="000F34C7" w:rsidRDefault="009648D7" w:rsidP="0086030A">
            <w:pPr>
              <w:pStyle w:val="Tablehead2"/>
              <w:jc w:val="center"/>
              <w:rPr>
                <w:lang w:val="en-GB"/>
              </w:rPr>
            </w:pPr>
            <w:r w:rsidRPr="000F34C7">
              <w:rPr>
                <w:lang w:val="en-GB"/>
              </w:rPr>
              <w:t>Unweighted</w:t>
            </w:r>
          </w:p>
        </w:tc>
        <w:tc>
          <w:tcPr>
            <w:tcW w:w="1688" w:type="dxa"/>
            <w:shd w:val="clear" w:color="auto" w:fill="auto"/>
          </w:tcPr>
          <w:p w:rsidR="009648D7" w:rsidRPr="000F34C7" w:rsidRDefault="009648D7" w:rsidP="0086030A">
            <w:pPr>
              <w:pStyle w:val="Tablehead2"/>
              <w:jc w:val="center"/>
              <w:rPr>
                <w:lang w:val="en-GB"/>
              </w:rPr>
            </w:pPr>
            <w:r>
              <w:rPr>
                <w:lang w:val="en-GB"/>
              </w:rPr>
              <w:t>Population</w:t>
            </w:r>
            <w:r w:rsidRPr="000F34C7">
              <w:rPr>
                <w:lang w:val="en-GB"/>
              </w:rPr>
              <w:t>*</w:t>
            </w:r>
          </w:p>
        </w:tc>
        <w:tc>
          <w:tcPr>
            <w:tcW w:w="1687" w:type="dxa"/>
          </w:tcPr>
          <w:p w:rsidR="009648D7" w:rsidRPr="000F34C7" w:rsidRDefault="009648D7" w:rsidP="0086030A">
            <w:pPr>
              <w:pStyle w:val="Tablehead2"/>
              <w:jc w:val="center"/>
              <w:rPr>
                <w:lang w:val="en-GB"/>
              </w:rPr>
            </w:pPr>
            <w:r w:rsidRPr="000F34C7">
              <w:rPr>
                <w:lang w:val="en-GB"/>
              </w:rPr>
              <w:t>Unweighted</w:t>
            </w:r>
          </w:p>
        </w:tc>
        <w:tc>
          <w:tcPr>
            <w:tcW w:w="1688" w:type="dxa"/>
            <w:shd w:val="clear" w:color="auto" w:fill="auto"/>
          </w:tcPr>
          <w:p w:rsidR="009648D7" w:rsidRPr="000F34C7" w:rsidRDefault="00991C4A" w:rsidP="0086030A">
            <w:pPr>
              <w:pStyle w:val="Tablehead2"/>
              <w:jc w:val="center"/>
              <w:rPr>
                <w:lang w:val="en-GB"/>
              </w:rPr>
            </w:pPr>
            <w:r>
              <w:rPr>
                <w:lang w:val="en-GB"/>
              </w:rPr>
              <w:t>Final w</w:t>
            </w:r>
            <w:r w:rsidR="009648D7" w:rsidRPr="000F34C7">
              <w:rPr>
                <w:lang w:val="en-GB"/>
              </w:rPr>
              <w:t>eight</w:t>
            </w:r>
          </w:p>
        </w:tc>
      </w:tr>
      <w:tr w:rsidR="009648D7" w:rsidRPr="000F34C7" w:rsidTr="003A3E48">
        <w:trPr>
          <w:tblHeader/>
        </w:trPr>
        <w:tc>
          <w:tcPr>
            <w:tcW w:w="2039" w:type="dxa"/>
            <w:tcBorders>
              <w:bottom w:val="single" w:sz="4" w:space="0" w:color="auto"/>
            </w:tcBorders>
          </w:tcPr>
          <w:p w:rsidR="009648D7" w:rsidRPr="000F34C7" w:rsidRDefault="009648D7" w:rsidP="0086030A">
            <w:pPr>
              <w:pStyle w:val="Tablehead3"/>
              <w:rPr>
                <w:lang w:val="en-GB"/>
              </w:rPr>
            </w:pPr>
          </w:p>
        </w:tc>
        <w:tc>
          <w:tcPr>
            <w:tcW w:w="1687" w:type="dxa"/>
            <w:tcBorders>
              <w:bottom w:val="single" w:sz="4" w:space="0" w:color="auto"/>
            </w:tcBorders>
          </w:tcPr>
          <w:p w:rsidR="009648D7" w:rsidRPr="000F34C7" w:rsidRDefault="009648D7" w:rsidP="0086030A">
            <w:pPr>
              <w:pStyle w:val="Tablehead3"/>
              <w:jc w:val="center"/>
              <w:rPr>
                <w:lang w:val="en-GB"/>
              </w:rPr>
            </w:pPr>
            <w:r w:rsidRPr="000F34C7">
              <w:rPr>
                <w:lang w:val="en-GB"/>
              </w:rPr>
              <w:t>%</w:t>
            </w:r>
          </w:p>
        </w:tc>
        <w:tc>
          <w:tcPr>
            <w:tcW w:w="1688" w:type="dxa"/>
            <w:tcBorders>
              <w:bottom w:val="single" w:sz="4" w:space="0" w:color="auto"/>
            </w:tcBorders>
            <w:shd w:val="clear" w:color="auto" w:fill="auto"/>
          </w:tcPr>
          <w:p w:rsidR="009648D7" w:rsidRPr="000F34C7" w:rsidRDefault="009648D7" w:rsidP="0086030A">
            <w:pPr>
              <w:pStyle w:val="Tablehead3"/>
              <w:jc w:val="center"/>
              <w:rPr>
                <w:lang w:val="en-GB"/>
              </w:rPr>
            </w:pPr>
            <w:r w:rsidRPr="000F34C7">
              <w:rPr>
                <w:lang w:val="en-GB"/>
              </w:rPr>
              <w:t>%</w:t>
            </w:r>
          </w:p>
        </w:tc>
        <w:tc>
          <w:tcPr>
            <w:tcW w:w="1687" w:type="dxa"/>
            <w:tcBorders>
              <w:bottom w:val="single" w:sz="4" w:space="0" w:color="auto"/>
            </w:tcBorders>
          </w:tcPr>
          <w:p w:rsidR="009648D7" w:rsidRPr="000F34C7" w:rsidRDefault="009648D7" w:rsidP="0086030A">
            <w:pPr>
              <w:pStyle w:val="Tablehead3"/>
              <w:jc w:val="center"/>
              <w:rPr>
                <w:lang w:val="en-GB"/>
              </w:rPr>
            </w:pPr>
            <w:r w:rsidRPr="000F34C7">
              <w:rPr>
                <w:lang w:val="en-GB"/>
              </w:rPr>
              <w:t>%</w:t>
            </w:r>
          </w:p>
        </w:tc>
        <w:tc>
          <w:tcPr>
            <w:tcW w:w="1688" w:type="dxa"/>
            <w:tcBorders>
              <w:bottom w:val="single" w:sz="4" w:space="0" w:color="auto"/>
            </w:tcBorders>
            <w:shd w:val="clear" w:color="auto" w:fill="auto"/>
          </w:tcPr>
          <w:p w:rsidR="009648D7" w:rsidRPr="000F34C7" w:rsidRDefault="009648D7" w:rsidP="0086030A">
            <w:pPr>
              <w:pStyle w:val="Tablehead3"/>
              <w:jc w:val="center"/>
              <w:rPr>
                <w:lang w:val="en-GB"/>
              </w:rPr>
            </w:pPr>
            <w:r w:rsidRPr="000F34C7">
              <w:rPr>
                <w:lang w:val="en-GB"/>
              </w:rPr>
              <w:t>%</w:t>
            </w:r>
          </w:p>
        </w:tc>
      </w:tr>
      <w:tr w:rsidR="009648D7" w:rsidRPr="00C42BA9" w:rsidTr="0086030A">
        <w:tc>
          <w:tcPr>
            <w:tcW w:w="2039" w:type="dxa"/>
            <w:tcBorders>
              <w:top w:val="single" w:sz="4" w:space="0" w:color="auto"/>
            </w:tcBorders>
          </w:tcPr>
          <w:p w:rsidR="009648D7" w:rsidRPr="00C42BA9" w:rsidRDefault="009648D7" w:rsidP="00C42BA9">
            <w:pPr>
              <w:pStyle w:val="Tabletext"/>
              <w:spacing w:before="80"/>
              <w:rPr>
                <w:b/>
                <w:lang w:val="en-GB"/>
              </w:rPr>
            </w:pPr>
            <w:r w:rsidRPr="00C42BA9">
              <w:rPr>
                <w:b/>
                <w:lang w:val="en-GB"/>
              </w:rPr>
              <w:t>State (STATE)</w:t>
            </w:r>
          </w:p>
        </w:tc>
        <w:tc>
          <w:tcPr>
            <w:tcW w:w="1687" w:type="dxa"/>
            <w:tcBorders>
              <w:top w:val="single" w:sz="4" w:space="0" w:color="auto"/>
            </w:tcBorders>
          </w:tcPr>
          <w:p w:rsidR="009648D7" w:rsidRPr="00C42BA9" w:rsidRDefault="009648D7" w:rsidP="00C42BA9">
            <w:pPr>
              <w:pStyle w:val="Tabletext"/>
              <w:spacing w:before="80"/>
              <w:rPr>
                <w:b/>
                <w:lang w:val="en-GB"/>
              </w:rPr>
            </w:pPr>
          </w:p>
        </w:tc>
        <w:tc>
          <w:tcPr>
            <w:tcW w:w="1688" w:type="dxa"/>
            <w:tcBorders>
              <w:top w:val="single" w:sz="4" w:space="0" w:color="auto"/>
            </w:tcBorders>
          </w:tcPr>
          <w:p w:rsidR="009648D7" w:rsidRPr="00C42BA9" w:rsidRDefault="009648D7" w:rsidP="00C42BA9">
            <w:pPr>
              <w:pStyle w:val="Tabletext"/>
              <w:spacing w:before="80"/>
              <w:rPr>
                <w:b/>
                <w:lang w:val="en-GB"/>
              </w:rPr>
            </w:pPr>
          </w:p>
        </w:tc>
        <w:tc>
          <w:tcPr>
            <w:tcW w:w="1687" w:type="dxa"/>
            <w:tcBorders>
              <w:top w:val="single" w:sz="4" w:space="0" w:color="auto"/>
            </w:tcBorders>
          </w:tcPr>
          <w:p w:rsidR="009648D7" w:rsidRPr="00C42BA9" w:rsidRDefault="009648D7" w:rsidP="00C42BA9">
            <w:pPr>
              <w:pStyle w:val="Tabletext"/>
              <w:spacing w:before="80"/>
              <w:rPr>
                <w:b/>
                <w:lang w:val="en-GB"/>
              </w:rPr>
            </w:pPr>
          </w:p>
        </w:tc>
        <w:tc>
          <w:tcPr>
            <w:tcW w:w="1688" w:type="dxa"/>
            <w:tcBorders>
              <w:top w:val="single" w:sz="4" w:space="0" w:color="auto"/>
            </w:tcBorders>
            <w:shd w:val="clear" w:color="auto" w:fill="auto"/>
          </w:tcPr>
          <w:p w:rsidR="009648D7" w:rsidRPr="00C42BA9" w:rsidRDefault="009648D7" w:rsidP="00C42BA9">
            <w:pPr>
              <w:pStyle w:val="Tabletext"/>
              <w:spacing w:before="80"/>
              <w:rPr>
                <w:b/>
                <w:lang w:val="en-GB"/>
              </w:rPr>
            </w:pPr>
          </w:p>
        </w:tc>
      </w:tr>
      <w:tr w:rsidR="009648D7" w:rsidRPr="000F34C7" w:rsidTr="0086030A">
        <w:tc>
          <w:tcPr>
            <w:tcW w:w="2039" w:type="dxa"/>
          </w:tcPr>
          <w:p w:rsidR="009648D7" w:rsidRPr="000F34C7" w:rsidRDefault="009648D7" w:rsidP="00C42BA9">
            <w:pPr>
              <w:pStyle w:val="Tabletext"/>
              <w:rPr>
                <w:lang w:val="en-GB"/>
              </w:rPr>
            </w:pPr>
            <w:r w:rsidRPr="000F34C7">
              <w:rPr>
                <w:lang w:val="en-GB"/>
              </w:rPr>
              <w:t>ACT</w:t>
            </w:r>
          </w:p>
        </w:tc>
        <w:tc>
          <w:tcPr>
            <w:tcW w:w="1687" w:type="dxa"/>
          </w:tcPr>
          <w:p w:rsidR="009648D7" w:rsidRPr="000F34C7" w:rsidRDefault="009648D7" w:rsidP="00C42BA9">
            <w:pPr>
              <w:pStyle w:val="Tabletext"/>
              <w:ind w:right="595"/>
              <w:jc w:val="right"/>
              <w:rPr>
                <w:lang w:val="en-GB"/>
              </w:rPr>
            </w:pPr>
            <w:r w:rsidRPr="000F34C7">
              <w:rPr>
                <w:lang w:val="en-GB"/>
              </w:rPr>
              <w:t>6.96</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2.03</w:t>
            </w:r>
          </w:p>
        </w:tc>
        <w:tc>
          <w:tcPr>
            <w:tcW w:w="1687" w:type="dxa"/>
          </w:tcPr>
          <w:p w:rsidR="009648D7" w:rsidRPr="000F34C7" w:rsidRDefault="009648D7" w:rsidP="00C42BA9">
            <w:pPr>
              <w:pStyle w:val="Tabletext"/>
              <w:ind w:right="595"/>
              <w:jc w:val="right"/>
              <w:rPr>
                <w:lang w:val="en-GB"/>
              </w:rPr>
            </w:pPr>
            <w:r w:rsidRPr="000F34C7">
              <w:rPr>
                <w:lang w:val="en-GB"/>
              </w:rPr>
              <w:t>7.59</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2.01</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NSW</w:t>
            </w:r>
          </w:p>
        </w:tc>
        <w:tc>
          <w:tcPr>
            <w:tcW w:w="1687" w:type="dxa"/>
          </w:tcPr>
          <w:p w:rsidR="009648D7" w:rsidRPr="000F34C7" w:rsidRDefault="009648D7" w:rsidP="00C42BA9">
            <w:pPr>
              <w:pStyle w:val="Tabletext"/>
              <w:ind w:right="595"/>
              <w:jc w:val="right"/>
              <w:rPr>
                <w:lang w:val="en-GB"/>
              </w:rPr>
            </w:pPr>
            <w:r w:rsidRPr="000F34C7">
              <w:rPr>
                <w:lang w:val="en-GB"/>
              </w:rPr>
              <w:t>23.80</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32.62</w:t>
            </w:r>
          </w:p>
        </w:tc>
        <w:tc>
          <w:tcPr>
            <w:tcW w:w="1687" w:type="dxa"/>
          </w:tcPr>
          <w:p w:rsidR="009648D7" w:rsidRPr="000F34C7" w:rsidRDefault="009648D7" w:rsidP="00C42BA9">
            <w:pPr>
              <w:pStyle w:val="Tabletext"/>
              <w:ind w:right="595"/>
              <w:jc w:val="right"/>
              <w:rPr>
                <w:lang w:val="en-GB"/>
              </w:rPr>
            </w:pPr>
            <w:r w:rsidRPr="000F34C7">
              <w:rPr>
                <w:lang w:val="en-GB"/>
              </w:rPr>
              <w:t>23.62</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32.70</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V</w:t>
            </w:r>
            <w:r w:rsidR="00991C4A">
              <w:rPr>
                <w:lang w:val="en-GB"/>
              </w:rPr>
              <w:t>ic.</w:t>
            </w:r>
          </w:p>
        </w:tc>
        <w:tc>
          <w:tcPr>
            <w:tcW w:w="1687" w:type="dxa"/>
          </w:tcPr>
          <w:p w:rsidR="009648D7" w:rsidRPr="000F34C7" w:rsidRDefault="009648D7" w:rsidP="00C42BA9">
            <w:pPr>
              <w:pStyle w:val="Tabletext"/>
              <w:ind w:right="595"/>
              <w:jc w:val="right"/>
              <w:rPr>
                <w:lang w:val="en-GB"/>
              </w:rPr>
            </w:pPr>
            <w:r w:rsidRPr="000F34C7">
              <w:rPr>
                <w:lang w:val="en-GB"/>
              </w:rPr>
              <w:t>16.03</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23.96</w:t>
            </w:r>
          </w:p>
        </w:tc>
        <w:tc>
          <w:tcPr>
            <w:tcW w:w="1687" w:type="dxa"/>
          </w:tcPr>
          <w:p w:rsidR="009648D7" w:rsidRPr="000F34C7" w:rsidRDefault="009648D7" w:rsidP="00C42BA9">
            <w:pPr>
              <w:pStyle w:val="Tabletext"/>
              <w:ind w:right="595"/>
              <w:jc w:val="right"/>
              <w:rPr>
                <w:lang w:val="en-GB"/>
              </w:rPr>
            </w:pPr>
            <w:r w:rsidRPr="000F34C7">
              <w:rPr>
                <w:lang w:val="en-GB"/>
              </w:rPr>
              <w:t>16.93</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23.96</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QLD</w:t>
            </w:r>
          </w:p>
        </w:tc>
        <w:tc>
          <w:tcPr>
            <w:tcW w:w="1687" w:type="dxa"/>
          </w:tcPr>
          <w:p w:rsidR="009648D7" w:rsidRPr="000F34C7" w:rsidRDefault="009648D7" w:rsidP="00C42BA9">
            <w:pPr>
              <w:pStyle w:val="Tabletext"/>
              <w:ind w:right="595"/>
              <w:jc w:val="right"/>
              <w:rPr>
                <w:lang w:val="en-GB"/>
              </w:rPr>
            </w:pPr>
            <w:r w:rsidRPr="000F34C7">
              <w:rPr>
                <w:lang w:val="en-GB"/>
              </w:rPr>
              <w:t>16.95</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19.63</w:t>
            </w:r>
          </w:p>
        </w:tc>
        <w:tc>
          <w:tcPr>
            <w:tcW w:w="1687" w:type="dxa"/>
          </w:tcPr>
          <w:p w:rsidR="009648D7" w:rsidRPr="000F34C7" w:rsidRDefault="009648D7" w:rsidP="00C42BA9">
            <w:pPr>
              <w:pStyle w:val="Tabletext"/>
              <w:ind w:right="595"/>
              <w:jc w:val="right"/>
              <w:rPr>
                <w:lang w:val="en-GB"/>
              </w:rPr>
            </w:pPr>
            <w:r w:rsidRPr="000F34C7">
              <w:rPr>
                <w:lang w:val="en-GB"/>
              </w:rPr>
              <w:t>16.72</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19.66</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SA</w:t>
            </w:r>
          </w:p>
        </w:tc>
        <w:tc>
          <w:tcPr>
            <w:tcW w:w="1687" w:type="dxa"/>
          </w:tcPr>
          <w:p w:rsidR="009648D7" w:rsidRPr="000F34C7" w:rsidRDefault="009648D7" w:rsidP="00C42BA9">
            <w:pPr>
              <w:pStyle w:val="Tabletext"/>
              <w:ind w:right="595"/>
              <w:jc w:val="right"/>
              <w:rPr>
                <w:lang w:val="en-GB"/>
              </w:rPr>
            </w:pPr>
            <w:r w:rsidRPr="000F34C7">
              <w:rPr>
                <w:lang w:val="en-GB"/>
              </w:rPr>
              <w:t>11.24</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8.07</w:t>
            </w:r>
          </w:p>
        </w:tc>
        <w:tc>
          <w:tcPr>
            <w:tcW w:w="1687" w:type="dxa"/>
          </w:tcPr>
          <w:p w:rsidR="009648D7" w:rsidRPr="000F34C7" w:rsidRDefault="009648D7" w:rsidP="00C42BA9">
            <w:pPr>
              <w:pStyle w:val="Tabletext"/>
              <w:ind w:right="595"/>
              <w:jc w:val="right"/>
              <w:rPr>
                <w:lang w:val="en-GB"/>
              </w:rPr>
            </w:pPr>
            <w:r w:rsidRPr="000F34C7">
              <w:rPr>
                <w:lang w:val="en-GB"/>
              </w:rPr>
              <w:t>12.33</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8.10</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WA</w:t>
            </w:r>
          </w:p>
        </w:tc>
        <w:tc>
          <w:tcPr>
            <w:tcW w:w="1687" w:type="dxa"/>
          </w:tcPr>
          <w:p w:rsidR="009648D7" w:rsidRPr="000F34C7" w:rsidRDefault="009648D7" w:rsidP="00C42BA9">
            <w:pPr>
              <w:pStyle w:val="Tabletext"/>
              <w:ind w:right="595"/>
              <w:jc w:val="right"/>
              <w:rPr>
                <w:lang w:val="en-GB"/>
              </w:rPr>
            </w:pPr>
            <w:r w:rsidRPr="000F34C7">
              <w:rPr>
                <w:lang w:val="en-GB"/>
              </w:rPr>
              <w:t>10.47</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10.23</w:t>
            </w:r>
          </w:p>
        </w:tc>
        <w:tc>
          <w:tcPr>
            <w:tcW w:w="1687" w:type="dxa"/>
          </w:tcPr>
          <w:p w:rsidR="009648D7" w:rsidRPr="000F34C7" w:rsidRDefault="009648D7" w:rsidP="00C42BA9">
            <w:pPr>
              <w:pStyle w:val="Tabletext"/>
              <w:ind w:right="595"/>
              <w:jc w:val="right"/>
              <w:rPr>
                <w:lang w:val="en-GB"/>
              </w:rPr>
            </w:pPr>
            <w:r w:rsidRPr="000F34C7">
              <w:rPr>
                <w:lang w:val="en-GB"/>
              </w:rPr>
              <w:t>10.63</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10.16</w:t>
            </w:r>
          </w:p>
        </w:tc>
      </w:tr>
      <w:tr w:rsidR="009648D7" w:rsidRPr="000F34C7" w:rsidTr="00C169B3">
        <w:tc>
          <w:tcPr>
            <w:tcW w:w="2039" w:type="dxa"/>
          </w:tcPr>
          <w:p w:rsidR="009648D7" w:rsidRPr="000F34C7" w:rsidRDefault="009648D7" w:rsidP="00C42BA9">
            <w:pPr>
              <w:pStyle w:val="Tabletext"/>
              <w:rPr>
                <w:lang w:val="en-GB"/>
              </w:rPr>
            </w:pPr>
            <w:r w:rsidRPr="000F34C7">
              <w:rPr>
                <w:lang w:val="en-GB"/>
              </w:rPr>
              <w:t>T</w:t>
            </w:r>
            <w:r w:rsidR="00991C4A">
              <w:rPr>
                <w:lang w:val="en-GB"/>
              </w:rPr>
              <w:t>as.</w:t>
            </w:r>
          </w:p>
        </w:tc>
        <w:tc>
          <w:tcPr>
            <w:tcW w:w="1687" w:type="dxa"/>
          </w:tcPr>
          <w:p w:rsidR="009648D7" w:rsidRPr="000F34C7" w:rsidRDefault="009648D7" w:rsidP="00C42BA9">
            <w:pPr>
              <w:pStyle w:val="Tabletext"/>
              <w:ind w:right="595"/>
              <w:jc w:val="right"/>
              <w:rPr>
                <w:lang w:val="en-GB"/>
              </w:rPr>
            </w:pPr>
            <w:r w:rsidRPr="000F34C7">
              <w:rPr>
                <w:lang w:val="en-GB"/>
              </w:rPr>
              <w:t>9.10</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2.63</w:t>
            </w:r>
          </w:p>
        </w:tc>
        <w:tc>
          <w:tcPr>
            <w:tcW w:w="1687" w:type="dxa"/>
          </w:tcPr>
          <w:p w:rsidR="009648D7" w:rsidRPr="000F34C7" w:rsidRDefault="009648D7" w:rsidP="00C42BA9">
            <w:pPr>
              <w:pStyle w:val="Tabletext"/>
              <w:ind w:right="595"/>
              <w:jc w:val="right"/>
              <w:rPr>
                <w:lang w:val="en-GB"/>
              </w:rPr>
            </w:pPr>
            <w:r w:rsidRPr="000F34C7">
              <w:rPr>
                <w:lang w:val="en-GB"/>
              </w:rPr>
              <w:t>8.45</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2.62</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sidRPr="000F34C7">
              <w:rPr>
                <w:lang w:val="en-GB"/>
              </w:rPr>
              <w:t>NT</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5.44</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0.82</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3.71</w:t>
            </w:r>
          </w:p>
        </w:tc>
        <w:tc>
          <w:tcPr>
            <w:tcW w:w="1688" w:type="dxa"/>
            <w:tcBorders>
              <w:bottom w:val="dashed" w:sz="4" w:space="0" w:color="auto"/>
            </w:tcBorders>
            <w:shd w:val="clear" w:color="auto" w:fill="auto"/>
          </w:tcPr>
          <w:p w:rsidR="009648D7" w:rsidRPr="000F34C7" w:rsidRDefault="009648D7" w:rsidP="00C42BA9">
            <w:pPr>
              <w:pStyle w:val="Tabletext"/>
              <w:ind w:right="595"/>
              <w:jc w:val="right"/>
              <w:rPr>
                <w:lang w:val="en-GB"/>
              </w:rPr>
            </w:pPr>
            <w:r w:rsidRPr="000F34C7">
              <w:rPr>
                <w:lang w:val="en-GB"/>
              </w:rPr>
              <w:t>0.79</w:t>
            </w:r>
          </w:p>
        </w:tc>
      </w:tr>
      <w:tr w:rsidR="009648D7" w:rsidRPr="00C42BA9" w:rsidTr="00C169B3">
        <w:tc>
          <w:tcPr>
            <w:tcW w:w="2039" w:type="dxa"/>
            <w:tcBorders>
              <w:top w:val="dashed" w:sz="4" w:space="0" w:color="auto"/>
            </w:tcBorders>
          </w:tcPr>
          <w:p w:rsidR="009648D7" w:rsidRPr="00C42BA9" w:rsidRDefault="009648D7" w:rsidP="00C42BA9">
            <w:pPr>
              <w:pStyle w:val="Tabletext"/>
              <w:spacing w:before="80"/>
              <w:rPr>
                <w:b/>
                <w:lang w:val="en-GB"/>
              </w:rPr>
            </w:pPr>
            <w:r w:rsidRPr="00C42BA9">
              <w:rPr>
                <w:b/>
                <w:lang w:val="en-GB"/>
              </w:rPr>
              <w:t>Sector (SECTOR)</w:t>
            </w:r>
          </w:p>
        </w:tc>
        <w:tc>
          <w:tcPr>
            <w:tcW w:w="1687" w:type="dxa"/>
            <w:tcBorders>
              <w:top w:val="dashed" w:sz="4" w:space="0" w:color="auto"/>
            </w:tcBorders>
          </w:tcPr>
          <w:p w:rsidR="009648D7" w:rsidRPr="00C42BA9" w:rsidRDefault="009648D7" w:rsidP="00C42BA9">
            <w:pPr>
              <w:pStyle w:val="Tabletext"/>
              <w:spacing w:before="80"/>
              <w:rPr>
                <w:b/>
                <w:lang w:val="en-GB"/>
              </w:rPr>
            </w:pPr>
          </w:p>
        </w:tc>
        <w:tc>
          <w:tcPr>
            <w:tcW w:w="1688" w:type="dxa"/>
            <w:tcBorders>
              <w:top w:val="dashed" w:sz="4" w:space="0" w:color="auto"/>
            </w:tcBorders>
          </w:tcPr>
          <w:p w:rsidR="009648D7" w:rsidRPr="00C42BA9" w:rsidRDefault="009648D7" w:rsidP="00C42BA9">
            <w:pPr>
              <w:pStyle w:val="Tabletext"/>
              <w:spacing w:before="80"/>
              <w:rPr>
                <w:b/>
                <w:lang w:val="en-GB"/>
              </w:rPr>
            </w:pPr>
          </w:p>
        </w:tc>
        <w:tc>
          <w:tcPr>
            <w:tcW w:w="1687" w:type="dxa"/>
            <w:tcBorders>
              <w:top w:val="dashed" w:sz="4" w:space="0" w:color="auto"/>
            </w:tcBorders>
          </w:tcPr>
          <w:p w:rsidR="009648D7" w:rsidRPr="00C42BA9" w:rsidRDefault="009648D7" w:rsidP="00C42BA9">
            <w:pPr>
              <w:pStyle w:val="Tabletext"/>
              <w:spacing w:before="80"/>
              <w:rPr>
                <w:b/>
                <w:lang w:val="en-GB"/>
              </w:rPr>
            </w:pPr>
          </w:p>
        </w:tc>
        <w:tc>
          <w:tcPr>
            <w:tcW w:w="1688" w:type="dxa"/>
            <w:tcBorders>
              <w:top w:val="dashed" w:sz="4" w:space="0" w:color="auto"/>
            </w:tcBorders>
            <w:shd w:val="clear" w:color="auto" w:fill="auto"/>
          </w:tcPr>
          <w:p w:rsidR="009648D7" w:rsidRPr="00C42BA9" w:rsidRDefault="009648D7" w:rsidP="00C42BA9">
            <w:pPr>
              <w:pStyle w:val="Tabletext"/>
              <w:spacing w:before="80"/>
              <w:rPr>
                <w:b/>
                <w:lang w:val="en-GB"/>
              </w:rPr>
            </w:pPr>
          </w:p>
        </w:tc>
      </w:tr>
      <w:tr w:rsidR="009D64E1" w:rsidRPr="000F34C7" w:rsidTr="009D64E1">
        <w:tc>
          <w:tcPr>
            <w:tcW w:w="2039" w:type="dxa"/>
          </w:tcPr>
          <w:p w:rsidR="009D64E1" w:rsidRPr="000F34C7" w:rsidRDefault="009D64E1" w:rsidP="009D64E1">
            <w:pPr>
              <w:pStyle w:val="Tabletext"/>
              <w:rPr>
                <w:lang w:val="en-GB"/>
              </w:rPr>
            </w:pPr>
            <w:r w:rsidRPr="000F34C7">
              <w:rPr>
                <w:lang w:val="en-GB"/>
              </w:rPr>
              <w:t>Government</w:t>
            </w:r>
          </w:p>
        </w:tc>
        <w:tc>
          <w:tcPr>
            <w:tcW w:w="1687" w:type="dxa"/>
          </w:tcPr>
          <w:p w:rsidR="009D64E1" w:rsidRPr="000F34C7" w:rsidRDefault="009D64E1" w:rsidP="009D64E1">
            <w:pPr>
              <w:pStyle w:val="Tabletext"/>
              <w:ind w:right="595"/>
              <w:jc w:val="right"/>
              <w:rPr>
                <w:lang w:val="en-GB"/>
              </w:rPr>
            </w:pPr>
            <w:r w:rsidRPr="000F34C7">
              <w:rPr>
                <w:lang w:val="en-GB"/>
              </w:rPr>
              <w:t>60.97</w:t>
            </w:r>
          </w:p>
        </w:tc>
        <w:tc>
          <w:tcPr>
            <w:tcW w:w="1688" w:type="dxa"/>
            <w:shd w:val="clear" w:color="auto" w:fill="D9D9D9" w:themeFill="background1" w:themeFillShade="D9"/>
          </w:tcPr>
          <w:p w:rsidR="009D64E1" w:rsidRPr="000F34C7" w:rsidRDefault="009D64E1" w:rsidP="009D64E1">
            <w:pPr>
              <w:pStyle w:val="Tabletext"/>
              <w:ind w:right="595"/>
              <w:jc w:val="right"/>
              <w:rPr>
                <w:lang w:val="en-GB"/>
              </w:rPr>
            </w:pPr>
            <w:r w:rsidRPr="000F34C7">
              <w:rPr>
                <w:lang w:val="en-GB"/>
              </w:rPr>
              <w:t>61.68</w:t>
            </w:r>
          </w:p>
        </w:tc>
        <w:tc>
          <w:tcPr>
            <w:tcW w:w="1687" w:type="dxa"/>
          </w:tcPr>
          <w:p w:rsidR="009D64E1" w:rsidRPr="000F34C7" w:rsidRDefault="009D64E1" w:rsidP="009D64E1">
            <w:pPr>
              <w:pStyle w:val="Tabletext"/>
              <w:ind w:right="595"/>
              <w:jc w:val="right"/>
              <w:rPr>
                <w:lang w:val="en-GB"/>
              </w:rPr>
            </w:pPr>
            <w:r w:rsidRPr="000F34C7">
              <w:rPr>
                <w:lang w:val="en-GB"/>
              </w:rPr>
              <w:t>56.76</w:t>
            </w:r>
          </w:p>
        </w:tc>
        <w:tc>
          <w:tcPr>
            <w:tcW w:w="1688" w:type="dxa"/>
            <w:shd w:val="clear" w:color="auto" w:fill="auto"/>
          </w:tcPr>
          <w:p w:rsidR="009D64E1" w:rsidRPr="000F34C7" w:rsidRDefault="009D64E1" w:rsidP="009D64E1">
            <w:pPr>
              <w:pStyle w:val="Tabletext"/>
              <w:ind w:right="595"/>
              <w:jc w:val="right"/>
              <w:rPr>
                <w:lang w:val="en-GB"/>
              </w:rPr>
            </w:pPr>
            <w:r w:rsidRPr="000F34C7">
              <w:rPr>
                <w:lang w:val="en-GB"/>
              </w:rPr>
              <w:t>61.61</w:t>
            </w:r>
          </w:p>
        </w:tc>
      </w:tr>
      <w:tr w:rsidR="009D64E1" w:rsidRPr="000F34C7" w:rsidTr="009D64E1">
        <w:tc>
          <w:tcPr>
            <w:tcW w:w="2039" w:type="dxa"/>
          </w:tcPr>
          <w:p w:rsidR="009D64E1" w:rsidRPr="000F34C7" w:rsidRDefault="009D64E1" w:rsidP="009D64E1">
            <w:pPr>
              <w:pStyle w:val="Tabletext"/>
              <w:rPr>
                <w:lang w:val="en-GB"/>
              </w:rPr>
            </w:pPr>
            <w:r w:rsidRPr="000F34C7">
              <w:rPr>
                <w:lang w:val="en-GB"/>
              </w:rPr>
              <w:t>Catholic</w:t>
            </w:r>
          </w:p>
        </w:tc>
        <w:tc>
          <w:tcPr>
            <w:tcW w:w="1687" w:type="dxa"/>
          </w:tcPr>
          <w:p w:rsidR="009D64E1" w:rsidRPr="000F34C7" w:rsidRDefault="009D64E1" w:rsidP="009D64E1">
            <w:pPr>
              <w:pStyle w:val="Tabletext"/>
              <w:ind w:right="595"/>
              <w:jc w:val="right"/>
              <w:rPr>
                <w:lang w:val="en-GB"/>
              </w:rPr>
            </w:pPr>
            <w:r w:rsidRPr="000F34C7">
              <w:rPr>
                <w:lang w:val="en-GB"/>
              </w:rPr>
              <w:t>22.55</w:t>
            </w:r>
          </w:p>
        </w:tc>
        <w:tc>
          <w:tcPr>
            <w:tcW w:w="1688" w:type="dxa"/>
            <w:shd w:val="clear" w:color="auto" w:fill="D9D9D9" w:themeFill="background1" w:themeFillShade="D9"/>
          </w:tcPr>
          <w:p w:rsidR="009D64E1" w:rsidRPr="000F34C7" w:rsidRDefault="009D64E1" w:rsidP="009D64E1">
            <w:pPr>
              <w:pStyle w:val="Tabletext"/>
              <w:ind w:right="595"/>
              <w:jc w:val="right"/>
              <w:rPr>
                <w:lang w:val="en-GB"/>
              </w:rPr>
            </w:pPr>
            <w:r w:rsidRPr="000F34C7">
              <w:rPr>
                <w:lang w:val="en-GB"/>
              </w:rPr>
              <w:t>22.08</w:t>
            </w:r>
          </w:p>
        </w:tc>
        <w:tc>
          <w:tcPr>
            <w:tcW w:w="1687" w:type="dxa"/>
          </w:tcPr>
          <w:p w:rsidR="009D64E1" w:rsidRPr="000F34C7" w:rsidRDefault="009D64E1" w:rsidP="009D64E1">
            <w:pPr>
              <w:pStyle w:val="Tabletext"/>
              <w:ind w:right="595"/>
              <w:jc w:val="right"/>
              <w:rPr>
                <w:lang w:val="en-GB"/>
              </w:rPr>
            </w:pPr>
            <w:r w:rsidRPr="000F34C7">
              <w:rPr>
                <w:lang w:val="en-GB"/>
              </w:rPr>
              <w:t>24.51</w:t>
            </w:r>
          </w:p>
        </w:tc>
        <w:tc>
          <w:tcPr>
            <w:tcW w:w="1688" w:type="dxa"/>
            <w:shd w:val="clear" w:color="auto" w:fill="auto"/>
          </w:tcPr>
          <w:p w:rsidR="009D64E1" w:rsidRPr="000F34C7" w:rsidRDefault="009D64E1" w:rsidP="009D64E1">
            <w:pPr>
              <w:pStyle w:val="Tabletext"/>
              <w:ind w:right="595"/>
              <w:jc w:val="right"/>
              <w:rPr>
                <w:lang w:val="en-GB"/>
              </w:rPr>
            </w:pPr>
            <w:r w:rsidRPr="000F34C7">
              <w:rPr>
                <w:lang w:val="en-GB"/>
              </w:rPr>
              <w:t>22.17</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sidRPr="000F34C7">
              <w:rPr>
                <w:lang w:val="en-GB"/>
              </w:rPr>
              <w:t>Independent</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16.47</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16.23</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18.73</w:t>
            </w:r>
          </w:p>
        </w:tc>
        <w:tc>
          <w:tcPr>
            <w:tcW w:w="1688" w:type="dxa"/>
            <w:tcBorders>
              <w:bottom w:val="dashed" w:sz="4" w:space="0" w:color="auto"/>
            </w:tcBorders>
            <w:shd w:val="clear" w:color="auto" w:fill="auto"/>
          </w:tcPr>
          <w:p w:rsidR="009648D7" w:rsidRPr="000F34C7" w:rsidRDefault="009648D7" w:rsidP="00C42BA9">
            <w:pPr>
              <w:pStyle w:val="Tabletext"/>
              <w:ind w:right="595"/>
              <w:jc w:val="right"/>
              <w:rPr>
                <w:lang w:val="en-GB"/>
              </w:rPr>
            </w:pPr>
            <w:r w:rsidRPr="000F34C7">
              <w:rPr>
                <w:lang w:val="en-GB"/>
              </w:rPr>
              <w:t>16.21</w:t>
            </w:r>
          </w:p>
        </w:tc>
      </w:tr>
      <w:tr w:rsidR="009648D7" w:rsidRPr="00C42BA9" w:rsidTr="00C169B3">
        <w:tc>
          <w:tcPr>
            <w:tcW w:w="8789" w:type="dxa"/>
            <w:gridSpan w:val="5"/>
            <w:tcBorders>
              <w:top w:val="dashed" w:sz="4" w:space="0" w:color="auto"/>
            </w:tcBorders>
          </w:tcPr>
          <w:p w:rsidR="009648D7" w:rsidRPr="00C42BA9" w:rsidRDefault="009648D7" w:rsidP="00C42BA9">
            <w:pPr>
              <w:pStyle w:val="Tabletext"/>
              <w:spacing w:before="80"/>
              <w:rPr>
                <w:b/>
                <w:lang w:val="en-GB"/>
              </w:rPr>
            </w:pPr>
            <w:r w:rsidRPr="00C42BA9">
              <w:rPr>
                <w:b/>
                <w:lang w:val="en-GB"/>
              </w:rPr>
              <w:t>Geographic location of school (GEOLOC_3)</w:t>
            </w:r>
          </w:p>
        </w:tc>
      </w:tr>
      <w:tr w:rsidR="009648D7" w:rsidRPr="000F34C7" w:rsidTr="0086030A">
        <w:tc>
          <w:tcPr>
            <w:tcW w:w="2039" w:type="dxa"/>
          </w:tcPr>
          <w:p w:rsidR="009648D7" w:rsidRPr="000F34C7" w:rsidRDefault="009648D7" w:rsidP="00C42BA9">
            <w:pPr>
              <w:pStyle w:val="Tabletext"/>
              <w:rPr>
                <w:lang w:val="en-GB"/>
              </w:rPr>
            </w:pPr>
            <w:r>
              <w:rPr>
                <w:lang w:val="en-GB"/>
              </w:rPr>
              <w:t>Metropolitan</w:t>
            </w:r>
          </w:p>
        </w:tc>
        <w:tc>
          <w:tcPr>
            <w:tcW w:w="1687" w:type="dxa"/>
          </w:tcPr>
          <w:p w:rsidR="009648D7" w:rsidRPr="000F34C7" w:rsidRDefault="009648D7" w:rsidP="00C42BA9">
            <w:pPr>
              <w:pStyle w:val="Tabletext"/>
              <w:ind w:right="595"/>
              <w:jc w:val="right"/>
              <w:rPr>
                <w:lang w:val="en-GB"/>
              </w:rPr>
            </w:pPr>
            <w:r>
              <w:rPr>
                <w:lang w:val="en-GB"/>
              </w:rPr>
              <w:t>67.57</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70.47</w:t>
            </w:r>
          </w:p>
        </w:tc>
        <w:tc>
          <w:tcPr>
            <w:tcW w:w="1687" w:type="dxa"/>
          </w:tcPr>
          <w:p w:rsidR="009648D7" w:rsidRPr="000F34C7" w:rsidRDefault="009648D7" w:rsidP="00C42BA9">
            <w:pPr>
              <w:pStyle w:val="Tabletext"/>
              <w:ind w:right="595"/>
              <w:jc w:val="right"/>
              <w:rPr>
                <w:lang w:val="en-GB"/>
              </w:rPr>
            </w:pPr>
            <w:r>
              <w:rPr>
                <w:lang w:val="en-GB"/>
              </w:rPr>
              <w:t>70.08</w:t>
            </w:r>
          </w:p>
        </w:tc>
        <w:tc>
          <w:tcPr>
            <w:tcW w:w="1688" w:type="dxa"/>
            <w:shd w:val="clear" w:color="auto" w:fill="auto"/>
          </w:tcPr>
          <w:p w:rsidR="009648D7" w:rsidRPr="000F34C7" w:rsidRDefault="00000FF8" w:rsidP="00C42BA9">
            <w:pPr>
              <w:pStyle w:val="Tabletext"/>
              <w:ind w:right="595"/>
              <w:jc w:val="right"/>
              <w:rPr>
                <w:lang w:val="en-GB"/>
              </w:rPr>
            </w:pPr>
            <w:r>
              <w:rPr>
                <w:lang w:val="en-GB"/>
              </w:rPr>
              <w:t>70.59</w:t>
            </w:r>
          </w:p>
        </w:tc>
      </w:tr>
      <w:tr w:rsidR="009648D7" w:rsidRPr="000F34C7" w:rsidTr="00C169B3">
        <w:tc>
          <w:tcPr>
            <w:tcW w:w="2039" w:type="dxa"/>
          </w:tcPr>
          <w:p w:rsidR="009648D7" w:rsidRPr="000F34C7" w:rsidRDefault="009648D7" w:rsidP="00C42BA9">
            <w:pPr>
              <w:pStyle w:val="Tabletext"/>
              <w:rPr>
                <w:lang w:val="en-GB"/>
              </w:rPr>
            </w:pPr>
            <w:r>
              <w:rPr>
                <w:lang w:val="en-GB"/>
              </w:rPr>
              <w:t>Provincial</w:t>
            </w:r>
          </w:p>
        </w:tc>
        <w:tc>
          <w:tcPr>
            <w:tcW w:w="1687" w:type="dxa"/>
          </w:tcPr>
          <w:p w:rsidR="009648D7" w:rsidRPr="000F34C7" w:rsidRDefault="009648D7" w:rsidP="00C42BA9">
            <w:pPr>
              <w:pStyle w:val="Tabletext"/>
              <w:ind w:right="595"/>
              <w:jc w:val="right"/>
              <w:rPr>
                <w:lang w:val="en-GB"/>
              </w:rPr>
            </w:pPr>
            <w:r>
              <w:rPr>
                <w:lang w:val="en-GB"/>
              </w:rPr>
              <w:t>29.31</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27.44</w:t>
            </w:r>
          </w:p>
        </w:tc>
        <w:tc>
          <w:tcPr>
            <w:tcW w:w="1687" w:type="dxa"/>
          </w:tcPr>
          <w:p w:rsidR="009648D7" w:rsidRPr="000F34C7" w:rsidRDefault="009648D7" w:rsidP="00C42BA9">
            <w:pPr>
              <w:pStyle w:val="Tabletext"/>
              <w:ind w:right="595"/>
              <w:jc w:val="right"/>
              <w:rPr>
                <w:lang w:val="en-GB"/>
              </w:rPr>
            </w:pPr>
            <w:r>
              <w:rPr>
                <w:lang w:val="en-GB"/>
              </w:rPr>
              <w:t>27.54</w:t>
            </w:r>
          </w:p>
        </w:tc>
        <w:tc>
          <w:tcPr>
            <w:tcW w:w="1688" w:type="dxa"/>
            <w:shd w:val="clear" w:color="auto" w:fill="auto"/>
          </w:tcPr>
          <w:p w:rsidR="009648D7" w:rsidRPr="000F34C7" w:rsidRDefault="00000FF8" w:rsidP="00C42BA9">
            <w:pPr>
              <w:pStyle w:val="Tabletext"/>
              <w:ind w:right="595"/>
              <w:jc w:val="right"/>
              <w:rPr>
                <w:lang w:val="en-GB"/>
              </w:rPr>
            </w:pPr>
            <w:r>
              <w:rPr>
                <w:lang w:val="en-GB"/>
              </w:rPr>
              <w:t>27.37</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Pr>
                <w:lang w:val="en-GB"/>
              </w:rPr>
              <w:t>Remote</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3.13</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Pr>
                <w:lang w:val="en-GB"/>
              </w:rPr>
              <w:t>2.09</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2.38</w:t>
            </w:r>
          </w:p>
        </w:tc>
        <w:tc>
          <w:tcPr>
            <w:tcW w:w="1688" w:type="dxa"/>
            <w:tcBorders>
              <w:bottom w:val="dashed" w:sz="4" w:space="0" w:color="auto"/>
            </w:tcBorders>
            <w:shd w:val="clear" w:color="auto" w:fill="auto"/>
          </w:tcPr>
          <w:p w:rsidR="009648D7" w:rsidRPr="000F34C7" w:rsidRDefault="00000FF8" w:rsidP="00C42BA9">
            <w:pPr>
              <w:pStyle w:val="Tabletext"/>
              <w:ind w:right="595"/>
              <w:jc w:val="right"/>
              <w:rPr>
                <w:lang w:val="en-GB"/>
              </w:rPr>
            </w:pPr>
            <w:r>
              <w:rPr>
                <w:lang w:val="en-GB"/>
              </w:rPr>
              <w:t>2.04</w:t>
            </w:r>
          </w:p>
        </w:tc>
      </w:tr>
      <w:tr w:rsidR="009648D7" w:rsidRPr="00C42BA9" w:rsidTr="00C169B3">
        <w:tc>
          <w:tcPr>
            <w:tcW w:w="8789" w:type="dxa"/>
            <w:gridSpan w:val="5"/>
            <w:tcBorders>
              <w:top w:val="dashed" w:sz="4" w:space="0" w:color="auto"/>
            </w:tcBorders>
          </w:tcPr>
          <w:p w:rsidR="009648D7" w:rsidRPr="00C42BA9" w:rsidRDefault="00991C4A" w:rsidP="00C42BA9">
            <w:pPr>
              <w:pStyle w:val="Tabletext"/>
              <w:spacing w:before="80"/>
              <w:rPr>
                <w:b/>
                <w:lang w:val="en-GB"/>
              </w:rPr>
            </w:pPr>
            <w:r w:rsidRPr="00C42BA9">
              <w:rPr>
                <w:b/>
                <w:lang w:val="en-GB"/>
              </w:rPr>
              <w:t>Indigenous s</w:t>
            </w:r>
            <w:r w:rsidR="009648D7" w:rsidRPr="00C42BA9">
              <w:rPr>
                <w:b/>
                <w:lang w:val="en-GB"/>
              </w:rPr>
              <w:t>tatus (INDIG)</w:t>
            </w:r>
          </w:p>
        </w:tc>
      </w:tr>
      <w:tr w:rsidR="009648D7" w:rsidRPr="000F34C7" w:rsidTr="00C169B3">
        <w:tc>
          <w:tcPr>
            <w:tcW w:w="2039" w:type="dxa"/>
          </w:tcPr>
          <w:p w:rsidR="009648D7" w:rsidRPr="000F34C7" w:rsidRDefault="009648D7" w:rsidP="00C42BA9">
            <w:pPr>
              <w:pStyle w:val="Tabletext"/>
              <w:rPr>
                <w:lang w:val="en-GB"/>
              </w:rPr>
            </w:pPr>
            <w:r>
              <w:rPr>
                <w:lang w:val="en-GB"/>
              </w:rPr>
              <w:t>Non-Indigenous</w:t>
            </w:r>
          </w:p>
        </w:tc>
        <w:tc>
          <w:tcPr>
            <w:tcW w:w="1687" w:type="dxa"/>
          </w:tcPr>
          <w:p w:rsidR="009648D7" w:rsidRPr="000F34C7" w:rsidRDefault="009648D7" w:rsidP="00C42BA9">
            <w:pPr>
              <w:pStyle w:val="Tabletext"/>
              <w:ind w:right="595"/>
              <w:jc w:val="right"/>
              <w:rPr>
                <w:lang w:val="en-GB"/>
              </w:rPr>
            </w:pPr>
            <w:r>
              <w:rPr>
                <w:lang w:val="en-GB"/>
              </w:rPr>
              <w:t>92.38</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97.07</w:t>
            </w:r>
          </w:p>
        </w:tc>
        <w:tc>
          <w:tcPr>
            <w:tcW w:w="1687" w:type="dxa"/>
          </w:tcPr>
          <w:p w:rsidR="009648D7" w:rsidRPr="000F34C7" w:rsidRDefault="009648D7" w:rsidP="00C42BA9">
            <w:pPr>
              <w:pStyle w:val="Tabletext"/>
              <w:ind w:right="595"/>
              <w:jc w:val="right"/>
              <w:rPr>
                <w:lang w:val="en-GB"/>
              </w:rPr>
            </w:pPr>
            <w:r>
              <w:rPr>
                <w:lang w:val="en-GB"/>
              </w:rPr>
              <w:t>95.22</w:t>
            </w:r>
          </w:p>
        </w:tc>
        <w:tc>
          <w:tcPr>
            <w:tcW w:w="1688" w:type="dxa"/>
            <w:shd w:val="clear" w:color="auto" w:fill="auto"/>
          </w:tcPr>
          <w:p w:rsidR="009648D7" w:rsidRPr="000F34C7" w:rsidRDefault="00000FF8" w:rsidP="00C42BA9">
            <w:pPr>
              <w:pStyle w:val="Tabletext"/>
              <w:ind w:right="595"/>
              <w:jc w:val="right"/>
              <w:rPr>
                <w:lang w:val="en-GB"/>
              </w:rPr>
            </w:pPr>
            <w:r>
              <w:rPr>
                <w:lang w:val="en-GB"/>
              </w:rPr>
              <w:t>97.22</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Pr>
                <w:lang w:val="en-GB"/>
              </w:rPr>
              <w:t>Indigenous</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7.62</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Pr>
                <w:lang w:val="en-GB"/>
              </w:rPr>
              <w:t>2.93</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7.78</w:t>
            </w:r>
          </w:p>
        </w:tc>
        <w:tc>
          <w:tcPr>
            <w:tcW w:w="1688" w:type="dxa"/>
            <w:tcBorders>
              <w:bottom w:val="dashed" w:sz="4" w:space="0" w:color="auto"/>
            </w:tcBorders>
            <w:shd w:val="clear" w:color="auto" w:fill="auto"/>
          </w:tcPr>
          <w:p w:rsidR="009648D7" w:rsidRPr="000F34C7" w:rsidRDefault="00000FF8" w:rsidP="00C42BA9">
            <w:pPr>
              <w:pStyle w:val="Tabletext"/>
              <w:ind w:right="595"/>
              <w:jc w:val="right"/>
              <w:rPr>
                <w:lang w:val="en-GB"/>
              </w:rPr>
            </w:pPr>
            <w:r>
              <w:rPr>
                <w:lang w:val="en-GB"/>
              </w:rPr>
              <w:t>2.78</w:t>
            </w:r>
          </w:p>
        </w:tc>
      </w:tr>
      <w:tr w:rsidR="009648D7" w:rsidRPr="000F34C7" w:rsidTr="00C169B3">
        <w:tc>
          <w:tcPr>
            <w:tcW w:w="8789" w:type="dxa"/>
            <w:gridSpan w:val="5"/>
            <w:tcBorders>
              <w:top w:val="dashed" w:sz="4" w:space="0" w:color="auto"/>
            </w:tcBorders>
          </w:tcPr>
          <w:p w:rsidR="009648D7" w:rsidRPr="000F34C7" w:rsidRDefault="009648D7" w:rsidP="00C42BA9">
            <w:pPr>
              <w:pStyle w:val="Tabletext"/>
              <w:spacing w:before="80"/>
              <w:rPr>
                <w:b/>
                <w:lang w:val="en-GB"/>
              </w:rPr>
            </w:pPr>
            <w:r w:rsidRPr="000F34C7">
              <w:rPr>
                <w:b/>
                <w:lang w:val="en-GB"/>
              </w:rPr>
              <w:t>Highest parental education (HISCED)</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None</w:t>
            </w:r>
          </w:p>
        </w:tc>
        <w:tc>
          <w:tcPr>
            <w:tcW w:w="1687" w:type="dxa"/>
          </w:tcPr>
          <w:p w:rsidR="009648D7" w:rsidRPr="000F34C7" w:rsidRDefault="009648D7" w:rsidP="00C42BA9">
            <w:pPr>
              <w:pStyle w:val="Tabletext"/>
              <w:ind w:right="595"/>
              <w:jc w:val="right"/>
              <w:rPr>
                <w:lang w:val="en-GB"/>
              </w:rPr>
            </w:pPr>
            <w:r w:rsidRPr="000F34C7">
              <w:rPr>
                <w:lang w:val="en-GB"/>
              </w:rPr>
              <w:t>0.93</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0.92</w:t>
            </w:r>
          </w:p>
        </w:tc>
        <w:tc>
          <w:tcPr>
            <w:tcW w:w="1687" w:type="dxa"/>
          </w:tcPr>
          <w:p w:rsidR="009648D7" w:rsidRPr="000F34C7" w:rsidRDefault="009648D7" w:rsidP="00C42BA9">
            <w:pPr>
              <w:pStyle w:val="Tabletext"/>
              <w:ind w:right="595"/>
              <w:jc w:val="right"/>
              <w:rPr>
                <w:lang w:val="en-GB"/>
              </w:rPr>
            </w:pPr>
            <w:r w:rsidRPr="000F34C7">
              <w:rPr>
                <w:lang w:val="en-GB"/>
              </w:rPr>
              <w:t>0.62</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1.00</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ISCED 1</w:t>
            </w:r>
          </w:p>
        </w:tc>
        <w:tc>
          <w:tcPr>
            <w:tcW w:w="1687" w:type="dxa"/>
          </w:tcPr>
          <w:p w:rsidR="009648D7" w:rsidRPr="000F34C7" w:rsidRDefault="009648D7" w:rsidP="00C42BA9">
            <w:pPr>
              <w:pStyle w:val="Tabletext"/>
              <w:ind w:right="595"/>
              <w:jc w:val="right"/>
              <w:rPr>
                <w:lang w:val="en-GB"/>
              </w:rPr>
            </w:pPr>
            <w:r w:rsidRPr="000F34C7">
              <w:rPr>
                <w:lang w:val="en-GB"/>
              </w:rPr>
              <w:t>0.42</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0.36</w:t>
            </w:r>
          </w:p>
        </w:tc>
        <w:tc>
          <w:tcPr>
            <w:tcW w:w="1687" w:type="dxa"/>
          </w:tcPr>
          <w:p w:rsidR="009648D7" w:rsidRPr="000F34C7" w:rsidRDefault="009648D7" w:rsidP="00C42BA9">
            <w:pPr>
              <w:pStyle w:val="Tabletext"/>
              <w:ind w:right="595"/>
              <w:jc w:val="right"/>
              <w:rPr>
                <w:lang w:val="en-GB"/>
              </w:rPr>
            </w:pPr>
            <w:r w:rsidRPr="000F34C7">
              <w:rPr>
                <w:lang w:val="en-GB"/>
              </w:rPr>
              <w:t>0.34</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0.32</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ISCED 2</w:t>
            </w:r>
          </w:p>
        </w:tc>
        <w:tc>
          <w:tcPr>
            <w:tcW w:w="1687" w:type="dxa"/>
          </w:tcPr>
          <w:p w:rsidR="009648D7" w:rsidRPr="000F34C7" w:rsidRDefault="009648D7" w:rsidP="00C42BA9">
            <w:pPr>
              <w:pStyle w:val="Tabletext"/>
              <w:ind w:right="595"/>
              <w:jc w:val="right"/>
              <w:rPr>
                <w:lang w:val="en-GB"/>
              </w:rPr>
            </w:pPr>
            <w:r w:rsidRPr="000F34C7">
              <w:rPr>
                <w:lang w:val="en-GB"/>
              </w:rPr>
              <w:t>9.84</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9.39</w:t>
            </w:r>
          </w:p>
        </w:tc>
        <w:tc>
          <w:tcPr>
            <w:tcW w:w="1687" w:type="dxa"/>
          </w:tcPr>
          <w:p w:rsidR="009648D7" w:rsidRPr="000F34C7" w:rsidRDefault="009648D7" w:rsidP="00C42BA9">
            <w:pPr>
              <w:pStyle w:val="Tabletext"/>
              <w:ind w:right="595"/>
              <w:jc w:val="right"/>
              <w:rPr>
                <w:lang w:val="en-GB"/>
              </w:rPr>
            </w:pPr>
            <w:r w:rsidRPr="000F34C7">
              <w:rPr>
                <w:lang w:val="en-GB"/>
              </w:rPr>
              <w:t>8.66</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9.47</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ISCED 3B, C</w:t>
            </w:r>
          </w:p>
        </w:tc>
        <w:tc>
          <w:tcPr>
            <w:tcW w:w="1687" w:type="dxa"/>
          </w:tcPr>
          <w:p w:rsidR="009648D7" w:rsidRPr="000F34C7" w:rsidRDefault="009648D7" w:rsidP="00C42BA9">
            <w:pPr>
              <w:pStyle w:val="Tabletext"/>
              <w:ind w:right="595"/>
              <w:jc w:val="right"/>
              <w:rPr>
                <w:lang w:val="en-GB"/>
              </w:rPr>
            </w:pPr>
            <w:r w:rsidRPr="000F34C7">
              <w:rPr>
                <w:lang w:val="en-GB"/>
              </w:rPr>
              <w:t>2.99</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2.93</w:t>
            </w:r>
          </w:p>
        </w:tc>
        <w:tc>
          <w:tcPr>
            <w:tcW w:w="1687" w:type="dxa"/>
          </w:tcPr>
          <w:p w:rsidR="009648D7" w:rsidRPr="000F34C7" w:rsidRDefault="009648D7" w:rsidP="00C42BA9">
            <w:pPr>
              <w:pStyle w:val="Tabletext"/>
              <w:ind w:right="595"/>
              <w:jc w:val="right"/>
              <w:rPr>
                <w:lang w:val="en-GB"/>
              </w:rPr>
            </w:pPr>
            <w:r w:rsidRPr="000F34C7">
              <w:rPr>
                <w:lang w:val="en-GB"/>
              </w:rPr>
              <w:t>2.41</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3.14</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ISCED 3A, 4</w:t>
            </w:r>
          </w:p>
        </w:tc>
        <w:tc>
          <w:tcPr>
            <w:tcW w:w="1687" w:type="dxa"/>
          </w:tcPr>
          <w:p w:rsidR="009648D7" w:rsidRPr="000F34C7" w:rsidRDefault="009648D7" w:rsidP="00C42BA9">
            <w:pPr>
              <w:pStyle w:val="Tabletext"/>
              <w:ind w:right="595"/>
              <w:jc w:val="right"/>
              <w:rPr>
                <w:lang w:val="en-GB"/>
              </w:rPr>
            </w:pPr>
            <w:r w:rsidRPr="000F34C7">
              <w:rPr>
                <w:lang w:val="en-GB"/>
              </w:rPr>
              <w:t>31.33</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31.32</w:t>
            </w:r>
          </w:p>
        </w:tc>
        <w:tc>
          <w:tcPr>
            <w:tcW w:w="1687" w:type="dxa"/>
          </w:tcPr>
          <w:p w:rsidR="009648D7" w:rsidRPr="000F34C7" w:rsidRDefault="009648D7" w:rsidP="00C42BA9">
            <w:pPr>
              <w:pStyle w:val="Tabletext"/>
              <w:ind w:right="595"/>
              <w:jc w:val="right"/>
              <w:rPr>
                <w:lang w:val="en-GB"/>
              </w:rPr>
            </w:pPr>
            <w:r w:rsidRPr="000F34C7">
              <w:rPr>
                <w:lang w:val="en-GB"/>
              </w:rPr>
              <w:t>29.76</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31.45</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ISCED 5B</w:t>
            </w:r>
          </w:p>
        </w:tc>
        <w:tc>
          <w:tcPr>
            <w:tcW w:w="1687" w:type="dxa"/>
          </w:tcPr>
          <w:p w:rsidR="009648D7" w:rsidRPr="000F34C7" w:rsidRDefault="009648D7" w:rsidP="00C42BA9">
            <w:pPr>
              <w:pStyle w:val="Tabletext"/>
              <w:ind w:right="595"/>
              <w:jc w:val="right"/>
              <w:rPr>
                <w:lang w:val="en-GB"/>
              </w:rPr>
            </w:pPr>
            <w:r w:rsidRPr="000F34C7">
              <w:rPr>
                <w:lang w:val="en-GB"/>
              </w:rPr>
              <w:t>13.97</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14.43</w:t>
            </w:r>
          </w:p>
        </w:tc>
        <w:tc>
          <w:tcPr>
            <w:tcW w:w="1687" w:type="dxa"/>
          </w:tcPr>
          <w:p w:rsidR="009648D7" w:rsidRPr="000F34C7" w:rsidRDefault="009648D7" w:rsidP="00C42BA9">
            <w:pPr>
              <w:pStyle w:val="Tabletext"/>
              <w:ind w:right="595"/>
              <w:jc w:val="right"/>
              <w:rPr>
                <w:lang w:val="en-GB"/>
              </w:rPr>
            </w:pPr>
            <w:r w:rsidRPr="000F34C7">
              <w:rPr>
                <w:lang w:val="en-GB"/>
              </w:rPr>
              <w:t>13.71</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14.32</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ISCED 5A, 6</w:t>
            </w:r>
          </w:p>
        </w:tc>
        <w:tc>
          <w:tcPr>
            <w:tcW w:w="1687" w:type="dxa"/>
          </w:tcPr>
          <w:p w:rsidR="009648D7" w:rsidRPr="000F34C7" w:rsidRDefault="009648D7" w:rsidP="00C42BA9">
            <w:pPr>
              <w:pStyle w:val="Tabletext"/>
              <w:ind w:right="595"/>
              <w:jc w:val="right"/>
              <w:rPr>
                <w:lang w:val="en-GB"/>
              </w:rPr>
            </w:pPr>
            <w:r w:rsidRPr="000F34C7">
              <w:rPr>
                <w:lang w:val="en-GB"/>
              </w:rPr>
              <w:t>37.69</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38.20</w:t>
            </w:r>
          </w:p>
        </w:tc>
        <w:tc>
          <w:tcPr>
            <w:tcW w:w="1687" w:type="dxa"/>
          </w:tcPr>
          <w:p w:rsidR="009648D7" w:rsidRPr="000F34C7" w:rsidRDefault="009648D7" w:rsidP="00C42BA9">
            <w:pPr>
              <w:pStyle w:val="Tabletext"/>
              <w:ind w:right="595"/>
              <w:jc w:val="right"/>
              <w:rPr>
                <w:lang w:val="en-GB"/>
              </w:rPr>
            </w:pPr>
            <w:r w:rsidRPr="000F34C7">
              <w:rPr>
                <w:lang w:val="en-GB"/>
              </w:rPr>
              <w:t>43.25</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38.23</w:t>
            </w:r>
          </w:p>
        </w:tc>
      </w:tr>
      <w:tr w:rsidR="009648D7" w:rsidRPr="000F34C7" w:rsidTr="0086030A">
        <w:tc>
          <w:tcPr>
            <w:tcW w:w="2039" w:type="dxa"/>
          </w:tcPr>
          <w:p w:rsidR="009648D7" w:rsidRPr="000F34C7" w:rsidRDefault="009648D7" w:rsidP="00C42BA9">
            <w:pPr>
              <w:pStyle w:val="Tabletext"/>
              <w:rPr>
                <w:lang w:val="en-GB"/>
              </w:rPr>
            </w:pPr>
            <w:r w:rsidRPr="000F34C7">
              <w:rPr>
                <w:lang w:val="en-GB"/>
              </w:rPr>
              <w:t>NA</w:t>
            </w:r>
          </w:p>
        </w:tc>
        <w:tc>
          <w:tcPr>
            <w:tcW w:w="1687" w:type="dxa"/>
          </w:tcPr>
          <w:p w:rsidR="009648D7" w:rsidRPr="000F34C7" w:rsidRDefault="009648D7" w:rsidP="00C42BA9">
            <w:pPr>
              <w:pStyle w:val="Tabletext"/>
              <w:ind w:right="595"/>
              <w:jc w:val="right"/>
              <w:rPr>
                <w:lang w:val="en-GB"/>
              </w:rPr>
            </w:pPr>
            <w:r w:rsidRPr="000F34C7">
              <w:rPr>
                <w:lang w:val="en-GB"/>
              </w:rPr>
              <w:t>0.49</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0.43</w:t>
            </w:r>
          </w:p>
        </w:tc>
        <w:tc>
          <w:tcPr>
            <w:tcW w:w="1687" w:type="dxa"/>
          </w:tcPr>
          <w:p w:rsidR="009648D7" w:rsidRPr="000F34C7" w:rsidRDefault="009648D7" w:rsidP="00C42BA9">
            <w:pPr>
              <w:pStyle w:val="Tabletext"/>
              <w:ind w:right="595"/>
              <w:jc w:val="right"/>
              <w:rPr>
                <w:lang w:val="en-GB"/>
              </w:rPr>
            </w:pPr>
            <w:r w:rsidRPr="000F34C7">
              <w:rPr>
                <w:lang w:val="en-GB"/>
              </w:rPr>
              <w:t>0</w:t>
            </w:r>
            <w:r w:rsidR="009D64E1">
              <w:rPr>
                <w:lang w:val="en-GB"/>
              </w:rPr>
              <w:t>.00</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0</w:t>
            </w:r>
            <w:r w:rsidR="009D64E1">
              <w:rPr>
                <w:lang w:val="en-GB"/>
              </w:rPr>
              <w:t>.00</w:t>
            </w:r>
          </w:p>
        </w:tc>
      </w:tr>
      <w:tr w:rsidR="009648D7" w:rsidRPr="000F34C7" w:rsidTr="00C169B3">
        <w:tc>
          <w:tcPr>
            <w:tcW w:w="2039" w:type="dxa"/>
          </w:tcPr>
          <w:p w:rsidR="009648D7" w:rsidRPr="000F34C7" w:rsidRDefault="009648D7" w:rsidP="00C42BA9">
            <w:pPr>
              <w:pStyle w:val="Tabletext"/>
              <w:rPr>
                <w:lang w:val="en-GB"/>
              </w:rPr>
            </w:pPr>
            <w:r w:rsidRPr="000F34C7">
              <w:rPr>
                <w:lang w:val="en-GB"/>
              </w:rPr>
              <w:t>Invalid</w:t>
            </w:r>
          </w:p>
        </w:tc>
        <w:tc>
          <w:tcPr>
            <w:tcW w:w="1687" w:type="dxa"/>
          </w:tcPr>
          <w:p w:rsidR="009648D7" w:rsidRPr="000F34C7" w:rsidRDefault="009648D7" w:rsidP="00C42BA9">
            <w:pPr>
              <w:pStyle w:val="Tabletext"/>
              <w:ind w:right="595"/>
              <w:jc w:val="right"/>
              <w:rPr>
                <w:lang w:val="en-GB"/>
              </w:rPr>
            </w:pPr>
            <w:r w:rsidRPr="000F34C7">
              <w:rPr>
                <w:lang w:val="en-GB"/>
              </w:rPr>
              <w:t>0.09</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0.10</w:t>
            </w:r>
          </w:p>
        </w:tc>
        <w:tc>
          <w:tcPr>
            <w:tcW w:w="1687" w:type="dxa"/>
          </w:tcPr>
          <w:p w:rsidR="009648D7" w:rsidRPr="000F34C7" w:rsidRDefault="009648D7" w:rsidP="00C42BA9">
            <w:pPr>
              <w:pStyle w:val="Tabletext"/>
              <w:ind w:right="595"/>
              <w:jc w:val="right"/>
              <w:rPr>
                <w:lang w:val="en-GB"/>
              </w:rPr>
            </w:pPr>
            <w:r w:rsidRPr="000F34C7">
              <w:rPr>
                <w:lang w:val="en-GB"/>
              </w:rPr>
              <w:t>0.04</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0.09</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sidRPr="000F34C7">
              <w:rPr>
                <w:lang w:val="en-GB"/>
              </w:rPr>
              <w:t>Missing</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2.24</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1.94</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1.21</w:t>
            </w:r>
          </w:p>
        </w:tc>
        <w:tc>
          <w:tcPr>
            <w:tcW w:w="1688" w:type="dxa"/>
            <w:tcBorders>
              <w:bottom w:val="dashed" w:sz="4" w:space="0" w:color="auto"/>
            </w:tcBorders>
            <w:shd w:val="clear" w:color="auto" w:fill="auto"/>
          </w:tcPr>
          <w:p w:rsidR="009648D7" w:rsidRPr="000F34C7" w:rsidRDefault="009648D7" w:rsidP="00C42BA9">
            <w:pPr>
              <w:pStyle w:val="Tabletext"/>
              <w:ind w:right="595"/>
              <w:jc w:val="right"/>
              <w:rPr>
                <w:lang w:val="en-GB"/>
              </w:rPr>
            </w:pPr>
            <w:r w:rsidRPr="000F34C7">
              <w:rPr>
                <w:lang w:val="en-GB"/>
              </w:rPr>
              <w:t>1.96</w:t>
            </w:r>
          </w:p>
        </w:tc>
      </w:tr>
      <w:tr w:rsidR="009648D7" w:rsidRPr="00C42BA9" w:rsidTr="0086030A">
        <w:tc>
          <w:tcPr>
            <w:tcW w:w="8789" w:type="dxa"/>
            <w:gridSpan w:val="5"/>
            <w:tcBorders>
              <w:top w:val="dotted" w:sz="4" w:space="0" w:color="auto"/>
            </w:tcBorders>
          </w:tcPr>
          <w:p w:rsidR="009648D7" w:rsidRPr="00C42BA9" w:rsidRDefault="009648D7" w:rsidP="00C42BA9">
            <w:pPr>
              <w:pStyle w:val="Tabletext"/>
              <w:spacing w:before="80"/>
              <w:rPr>
                <w:b/>
                <w:lang w:val="en-GB"/>
              </w:rPr>
            </w:pPr>
            <w:r w:rsidRPr="00C42BA9">
              <w:rPr>
                <w:b/>
                <w:lang w:val="en-GB"/>
              </w:rPr>
              <w:t>Grade (ST01Q01)</w:t>
            </w:r>
          </w:p>
        </w:tc>
      </w:tr>
      <w:tr w:rsidR="009648D7" w:rsidRPr="000F34C7" w:rsidTr="0086030A">
        <w:tc>
          <w:tcPr>
            <w:tcW w:w="2039" w:type="dxa"/>
          </w:tcPr>
          <w:p w:rsidR="009648D7" w:rsidRPr="000F34C7" w:rsidRDefault="009648D7" w:rsidP="00C42BA9">
            <w:pPr>
              <w:pStyle w:val="Tabletext"/>
              <w:rPr>
                <w:lang w:val="en-GB"/>
              </w:rPr>
            </w:pPr>
            <w:r>
              <w:rPr>
                <w:lang w:val="en-GB"/>
              </w:rPr>
              <w:t>Year 8</w:t>
            </w:r>
          </w:p>
        </w:tc>
        <w:tc>
          <w:tcPr>
            <w:tcW w:w="1687" w:type="dxa"/>
          </w:tcPr>
          <w:p w:rsidR="009648D7" w:rsidRPr="000F34C7" w:rsidRDefault="009648D7" w:rsidP="00C42BA9">
            <w:pPr>
              <w:pStyle w:val="Tabletext"/>
              <w:ind w:right="595"/>
              <w:jc w:val="right"/>
              <w:rPr>
                <w:lang w:val="en-GB"/>
              </w:rPr>
            </w:pPr>
            <w:r>
              <w:rPr>
                <w:lang w:val="en-GB"/>
              </w:rPr>
              <w:t>0.10</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0.09</w:t>
            </w:r>
          </w:p>
        </w:tc>
        <w:tc>
          <w:tcPr>
            <w:tcW w:w="1687" w:type="dxa"/>
          </w:tcPr>
          <w:p w:rsidR="009648D7" w:rsidRPr="000F34C7" w:rsidRDefault="009648D7" w:rsidP="00C42BA9">
            <w:pPr>
              <w:pStyle w:val="Tabletext"/>
              <w:ind w:right="595"/>
              <w:jc w:val="right"/>
              <w:rPr>
                <w:lang w:val="en-GB"/>
              </w:rPr>
            </w:pPr>
            <w:r>
              <w:rPr>
                <w:lang w:val="en-GB"/>
              </w:rPr>
              <w:t>0.05</w:t>
            </w:r>
          </w:p>
        </w:tc>
        <w:tc>
          <w:tcPr>
            <w:tcW w:w="1688" w:type="dxa"/>
            <w:shd w:val="clear" w:color="auto" w:fill="auto"/>
          </w:tcPr>
          <w:p w:rsidR="009648D7" w:rsidRPr="000F34C7" w:rsidRDefault="00000FF8" w:rsidP="00C42BA9">
            <w:pPr>
              <w:pStyle w:val="Tabletext"/>
              <w:ind w:right="595"/>
              <w:jc w:val="right"/>
              <w:rPr>
                <w:lang w:val="en-GB"/>
              </w:rPr>
            </w:pPr>
            <w:r>
              <w:rPr>
                <w:lang w:val="en-GB"/>
              </w:rPr>
              <w:t>0.11</w:t>
            </w:r>
          </w:p>
        </w:tc>
      </w:tr>
      <w:tr w:rsidR="009648D7" w:rsidRPr="000F34C7" w:rsidTr="00C42BA9">
        <w:tc>
          <w:tcPr>
            <w:tcW w:w="2039" w:type="dxa"/>
          </w:tcPr>
          <w:p w:rsidR="009648D7" w:rsidRPr="000F34C7" w:rsidRDefault="009648D7" w:rsidP="00C42BA9">
            <w:pPr>
              <w:pStyle w:val="Tabletext"/>
              <w:rPr>
                <w:lang w:val="en-GB"/>
              </w:rPr>
            </w:pPr>
            <w:r>
              <w:rPr>
                <w:lang w:val="en-GB"/>
              </w:rPr>
              <w:t>Year 9</w:t>
            </w:r>
          </w:p>
        </w:tc>
        <w:tc>
          <w:tcPr>
            <w:tcW w:w="1687" w:type="dxa"/>
          </w:tcPr>
          <w:p w:rsidR="009648D7" w:rsidRPr="000F34C7" w:rsidRDefault="009648D7" w:rsidP="00C42BA9">
            <w:pPr>
              <w:pStyle w:val="Tabletext"/>
              <w:ind w:right="595"/>
              <w:jc w:val="right"/>
              <w:rPr>
                <w:lang w:val="en-GB"/>
              </w:rPr>
            </w:pPr>
            <w:r>
              <w:rPr>
                <w:lang w:val="en-GB"/>
              </w:rPr>
              <w:t>9.37</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9.22</w:t>
            </w:r>
          </w:p>
        </w:tc>
        <w:tc>
          <w:tcPr>
            <w:tcW w:w="1687" w:type="dxa"/>
          </w:tcPr>
          <w:p w:rsidR="009648D7" w:rsidRPr="000F34C7" w:rsidRDefault="009648D7" w:rsidP="00C42BA9">
            <w:pPr>
              <w:pStyle w:val="Tabletext"/>
              <w:ind w:right="595"/>
              <w:jc w:val="right"/>
              <w:rPr>
                <w:lang w:val="en-GB"/>
              </w:rPr>
            </w:pPr>
            <w:r>
              <w:rPr>
                <w:lang w:val="en-GB"/>
              </w:rPr>
              <w:t>8.04</w:t>
            </w:r>
          </w:p>
        </w:tc>
        <w:tc>
          <w:tcPr>
            <w:tcW w:w="1688" w:type="dxa"/>
            <w:shd w:val="clear" w:color="auto" w:fill="auto"/>
          </w:tcPr>
          <w:p w:rsidR="009648D7" w:rsidRPr="000F34C7" w:rsidRDefault="00000FF8" w:rsidP="00C42BA9">
            <w:pPr>
              <w:pStyle w:val="Tabletext"/>
              <w:ind w:right="595"/>
              <w:jc w:val="right"/>
              <w:rPr>
                <w:lang w:val="en-GB"/>
              </w:rPr>
            </w:pPr>
            <w:r>
              <w:rPr>
                <w:lang w:val="en-GB"/>
              </w:rPr>
              <w:t>9.09</w:t>
            </w:r>
          </w:p>
        </w:tc>
      </w:tr>
      <w:tr w:rsidR="009648D7" w:rsidRPr="000F34C7" w:rsidTr="00C42BA9">
        <w:tc>
          <w:tcPr>
            <w:tcW w:w="2039" w:type="dxa"/>
          </w:tcPr>
          <w:p w:rsidR="009648D7" w:rsidRPr="000F34C7" w:rsidRDefault="009648D7" w:rsidP="00C42BA9">
            <w:pPr>
              <w:pStyle w:val="Tabletext"/>
              <w:rPr>
                <w:lang w:val="en-GB"/>
              </w:rPr>
            </w:pPr>
            <w:r>
              <w:rPr>
                <w:lang w:val="en-GB"/>
              </w:rPr>
              <w:t>Year 10</w:t>
            </w:r>
          </w:p>
        </w:tc>
        <w:tc>
          <w:tcPr>
            <w:tcW w:w="1687" w:type="dxa"/>
          </w:tcPr>
          <w:p w:rsidR="009648D7" w:rsidRPr="000F34C7" w:rsidRDefault="009648D7" w:rsidP="00C42BA9">
            <w:pPr>
              <w:pStyle w:val="Tabletext"/>
              <w:ind w:right="595"/>
              <w:jc w:val="right"/>
              <w:rPr>
                <w:lang w:val="en-GB"/>
              </w:rPr>
            </w:pPr>
            <w:r>
              <w:rPr>
                <w:lang w:val="en-GB"/>
              </w:rPr>
              <w:t>71.65</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70.79</w:t>
            </w:r>
          </w:p>
        </w:tc>
        <w:tc>
          <w:tcPr>
            <w:tcW w:w="1687" w:type="dxa"/>
          </w:tcPr>
          <w:p w:rsidR="009648D7" w:rsidRPr="000F34C7" w:rsidRDefault="009648D7" w:rsidP="00C42BA9">
            <w:pPr>
              <w:pStyle w:val="Tabletext"/>
              <w:ind w:right="595"/>
              <w:jc w:val="right"/>
              <w:rPr>
                <w:lang w:val="en-GB"/>
              </w:rPr>
            </w:pPr>
            <w:r>
              <w:rPr>
                <w:lang w:val="en-GB"/>
              </w:rPr>
              <w:t>72.01</w:t>
            </w:r>
          </w:p>
        </w:tc>
        <w:tc>
          <w:tcPr>
            <w:tcW w:w="1688" w:type="dxa"/>
            <w:shd w:val="clear" w:color="auto" w:fill="auto"/>
          </w:tcPr>
          <w:p w:rsidR="009648D7" w:rsidRPr="000F34C7" w:rsidRDefault="00000FF8" w:rsidP="00C42BA9">
            <w:pPr>
              <w:pStyle w:val="Tabletext"/>
              <w:ind w:right="595"/>
              <w:jc w:val="right"/>
              <w:rPr>
                <w:lang w:val="en-GB"/>
              </w:rPr>
            </w:pPr>
            <w:r>
              <w:rPr>
                <w:lang w:val="en-GB"/>
              </w:rPr>
              <w:t>70.75</w:t>
            </w:r>
          </w:p>
        </w:tc>
      </w:tr>
      <w:tr w:rsidR="009648D7" w:rsidRPr="000F34C7" w:rsidTr="00C169B3">
        <w:tc>
          <w:tcPr>
            <w:tcW w:w="2039" w:type="dxa"/>
          </w:tcPr>
          <w:p w:rsidR="009648D7" w:rsidRPr="000F34C7" w:rsidRDefault="009648D7" w:rsidP="00C42BA9">
            <w:pPr>
              <w:pStyle w:val="Tabletext"/>
              <w:rPr>
                <w:lang w:val="en-GB"/>
              </w:rPr>
            </w:pPr>
            <w:r>
              <w:rPr>
                <w:lang w:val="en-GB"/>
              </w:rPr>
              <w:t>Year 11</w:t>
            </w:r>
          </w:p>
        </w:tc>
        <w:tc>
          <w:tcPr>
            <w:tcW w:w="1687" w:type="dxa"/>
          </w:tcPr>
          <w:p w:rsidR="009648D7" w:rsidRPr="000F34C7" w:rsidRDefault="009648D7" w:rsidP="00C42BA9">
            <w:pPr>
              <w:pStyle w:val="Tabletext"/>
              <w:ind w:right="595"/>
              <w:jc w:val="right"/>
              <w:rPr>
                <w:lang w:val="en-GB"/>
              </w:rPr>
            </w:pPr>
            <w:r>
              <w:rPr>
                <w:lang w:val="en-GB"/>
              </w:rPr>
              <w:t>18.79</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19.84</w:t>
            </w:r>
          </w:p>
        </w:tc>
        <w:tc>
          <w:tcPr>
            <w:tcW w:w="1687" w:type="dxa"/>
          </w:tcPr>
          <w:p w:rsidR="009648D7" w:rsidRPr="000F34C7" w:rsidRDefault="009648D7" w:rsidP="00C42BA9">
            <w:pPr>
              <w:pStyle w:val="Tabletext"/>
              <w:ind w:right="595"/>
              <w:jc w:val="right"/>
              <w:rPr>
                <w:lang w:val="en-GB"/>
              </w:rPr>
            </w:pPr>
            <w:r>
              <w:rPr>
                <w:lang w:val="en-GB"/>
              </w:rPr>
              <w:t>19.84</w:t>
            </w:r>
          </w:p>
        </w:tc>
        <w:tc>
          <w:tcPr>
            <w:tcW w:w="1688" w:type="dxa"/>
            <w:shd w:val="clear" w:color="auto" w:fill="auto"/>
          </w:tcPr>
          <w:p w:rsidR="009648D7" w:rsidRPr="000F34C7" w:rsidRDefault="00000FF8" w:rsidP="00C42BA9">
            <w:pPr>
              <w:pStyle w:val="Tabletext"/>
              <w:ind w:right="595"/>
              <w:jc w:val="right"/>
              <w:rPr>
                <w:lang w:val="en-GB"/>
              </w:rPr>
            </w:pPr>
            <w:r>
              <w:rPr>
                <w:lang w:val="en-GB"/>
              </w:rPr>
              <w:t>19.20</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Pr>
                <w:lang w:val="en-GB"/>
              </w:rPr>
              <w:t>Year 12</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0.08</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Pr>
                <w:lang w:val="en-GB"/>
              </w:rPr>
              <w:t>0.06</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0.05</w:t>
            </w:r>
          </w:p>
        </w:tc>
        <w:tc>
          <w:tcPr>
            <w:tcW w:w="1688" w:type="dxa"/>
            <w:tcBorders>
              <w:bottom w:val="dashed" w:sz="4" w:space="0" w:color="auto"/>
            </w:tcBorders>
            <w:shd w:val="clear" w:color="auto" w:fill="auto"/>
          </w:tcPr>
          <w:p w:rsidR="009648D7" w:rsidRPr="000F34C7" w:rsidRDefault="00000FF8" w:rsidP="00C42BA9">
            <w:pPr>
              <w:pStyle w:val="Tabletext"/>
              <w:ind w:right="595"/>
              <w:jc w:val="right"/>
              <w:rPr>
                <w:lang w:val="en-GB"/>
              </w:rPr>
            </w:pPr>
            <w:r>
              <w:rPr>
                <w:lang w:val="en-GB"/>
              </w:rPr>
              <w:t>0.06</w:t>
            </w:r>
          </w:p>
        </w:tc>
      </w:tr>
      <w:tr w:rsidR="009648D7" w:rsidRPr="00C42BA9" w:rsidTr="009D64E1">
        <w:tc>
          <w:tcPr>
            <w:tcW w:w="8789" w:type="dxa"/>
            <w:gridSpan w:val="5"/>
            <w:tcBorders>
              <w:top w:val="dashed" w:sz="4" w:space="0" w:color="auto"/>
            </w:tcBorders>
          </w:tcPr>
          <w:p w:rsidR="009648D7" w:rsidRPr="00C42BA9" w:rsidRDefault="009648D7" w:rsidP="00C42BA9">
            <w:pPr>
              <w:pStyle w:val="Tabletext"/>
              <w:spacing w:before="80"/>
              <w:rPr>
                <w:b/>
                <w:lang w:val="en-GB"/>
              </w:rPr>
            </w:pPr>
            <w:r w:rsidRPr="00C42BA9">
              <w:rPr>
                <w:b/>
                <w:lang w:val="en-GB"/>
              </w:rPr>
              <w:t>Gender (ST04Q01)</w:t>
            </w:r>
          </w:p>
        </w:tc>
      </w:tr>
      <w:tr w:rsidR="009648D7" w:rsidRPr="000F34C7" w:rsidTr="009D64E1">
        <w:tc>
          <w:tcPr>
            <w:tcW w:w="2039" w:type="dxa"/>
          </w:tcPr>
          <w:p w:rsidR="009648D7" w:rsidRPr="000F34C7" w:rsidRDefault="009648D7" w:rsidP="00C42BA9">
            <w:pPr>
              <w:pStyle w:val="Tabletext"/>
              <w:rPr>
                <w:lang w:val="en-GB"/>
              </w:rPr>
            </w:pPr>
            <w:r w:rsidRPr="000F34C7">
              <w:rPr>
                <w:lang w:val="en-GB"/>
              </w:rPr>
              <w:t>Male</w:t>
            </w:r>
          </w:p>
        </w:tc>
        <w:tc>
          <w:tcPr>
            <w:tcW w:w="1687" w:type="dxa"/>
          </w:tcPr>
          <w:p w:rsidR="009648D7" w:rsidRPr="000F34C7" w:rsidRDefault="009648D7" w:rsidP="00C42BA9">
            <w:pPr>
              <w:pStyle w:val="Tabletext"/>
              <w:ind w:right="595"/>
              <w:jc w:val="right"/>
              <w:rPr>
                <w:lang w:val="en-GB"/>
              </w:rPr>
            </w:pPr>
            <w:r w:rsidRPr="000F34C7">
              <w:rPr>
                <w:lang w:val="en-GB"/>
              </w:rPr>
              <w:t>50.76</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51.14</w:t>
            </w:r>
          </w:p>
        </w:tc>
        <w:tc>
          <w:tcPr>
            <w:tcW w:w="1687" w:type="dxa"/>
          </w:tcPr>
          <w:p w:rsidR="009648D7" w:rsidRPr="000F34C7" w:rsidRDefault="009648D7" w:rsidP="00C42BA9">
            <w:pPr>
              <w:pStyle w:val="Tabletext"/>
              <w:ind w:right="595"/>
              <w:jc w:val="right"/>
              <w:rPr>
                <w:lang w:val="en-GB"/>
              </w:rPr>
            </w:pPr>
            <w:r w:rsidRPr="000F34C7">
              <w:rPr>
                <w:lang w:val="en-GB"/>
              </w:rPr>
              <w:t>48.05</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51.39</w:t>
            </w:r>
          </w:p>
        </w:tc>
      </w:tr>
      <w:tr w:rsidR="009D64E1" w:rsidRPr="000F34C7" w:rsidTr="009D64E1">
        <w:tc>
          <w:tcPr>
            <w:tcW w:w="2039" w:type="dxa"/>
          </w:tcPr>
          <w:p w:rsidR="009D64E1" w:rsidRPr="000F34C7" w:rsidRDefault="009D64E1" w:rsidP="009D64E1">
            <w:pPr>
              <w:pStyle w:val="Tabletext"/>
              <w:rPr>
                <w:lang w:val="en-GB"/>
              </w:rPr>
            </w:pPr>
            <w:r w:rsidRPr="000F34C7">
              <w:rPr>
                <w:lang w:val="en-GB"/>
              </w:rPr>
              <w:t>Female</w:t>
            </w:r>
          </w:p>
        </w:tc>
        <w:tc>
          <w:tcPr>
            <w:tcW w:w="1687" w:type="dxa"/>
          </w:tcPr>
          <w:p w:rsidR="009D64E1" w:rsidRPr="000F34C7" w:rsidRDefault="009D64E1" w:rsidP="009D64E1">
            <w:pPr>
              <w:pStyle w:val="Tabletext"/>
              <w:ind w:right="595"/>
              <w:jc w:val="right"/>
              <w:rPr>
                <w:lang w:val="en-GB"/>
              </w:rPr>
            </w:pPr>
            <w:r w:rsidRPr="000F34C7">
              <w:rPr>
                <w:lang w:val="en-GB"/>
              </w:rPr>
              <w:t>49.24</w:t>
            </w:r>
          </w:p>
        </w:tc>
        <w:tc>
          <w:tcPr>
            <w:tcW w:w="1688" w:type="dxa"/>
            <w:shd w:val="clear" w:color="auto" w:fill="D9D9D9" w:themeFill="background1" w:themeFillShade="D9"/>
          </w:tcPr>
          <w:p w:rsidR="009D64E1" w:rsidRPr="000F34C7" w:rsidRDefault="009D64E1" w:rsidP="009D64E1">
            <w:pPr>
              <w:pStyle w:val="Tabletext"/>
              <w:ind w:right="595"/>
              <w:jc w:val="right"/>
              <w:rPr>
                <w:lang w:val="en-GB"/>
              </w:rPr>
            </w:pPr>
            <w:r w:rsidRPr="000F34C7">
              <w:rPr>
                <w:lang w:val="en-GB"/>
              </w:rPr>
              <w:t>48.86</w:t>
            </w:r>
          </w:p>
        </w:tc>
        <w:tc>
          <w:tcPr>
            <w:tcW w:w="1687" w:type="dxa"/>
          </w:tcPr>
          <w:p w:rsidR="009D64E1" w:rsidRPr="000F34C7" w:rsidRDefault="009D64E1" w:rsidP="009D64E1">
            <w:pPr>
              <w:pStyle w:val="Tabletext"/>
              <w:ind w:right="595"/>
              <w:jc w:val="right"/>
              <w:rPr>
                <w:lang w:val="en-GB"/>
              </w:rPr>
            </w:pPr>
            <w:r w:rsidRPr="000F34C7">
              <w:rPr>
                <w:lang w:val="en-GB"/>
              </w:rPr>
              <w:t>51.95</w:t>
            </w:r>
          </w:p>
        </w:tc>
        <w:tc>
          <w:tcPr>
            <w:tcW w:w="1688" w:type="dxa"/>
            <w:shd w:val="clear" w:color="auto" w:fill="auto"/>
          </w:tcPr>
          <w:p w:rsidR="009D64E1" w:rsidRPr="000F34C7" w:rsidRDefault="009D64E1" w:rsidP="009D64E1">
            <w:pPr>
              <w:pStyle w:val="Tabletext"/>
              <w:ind w:right="595"/>
              <w:jc w:val="right"/>
              <w:rPr>
                <w:lang w:val="en-GB"/>
              </w:rPr>
            </w:pPr>
            <w:r w:rsidRPr="000F34C7">
              <w:rPr>
                <w:lang w:val="en-GB"/>
              </w:rPr>
              <w:t>48.61</w:t>
            </w:r>
          </w:p>
        </w:tc>
      </w:tr>
      <w:tr w:rsidR="009D64E1" w:rsidRPr="00C42BA9" w:rsidTr="009D64E1">
        <w:tc>
          <w:tcPr>
            <w:tcW w:w="8789" w:type="dxa"/>
            <w:gridSpan w:val="5"/>
            <w:tcBorders>
              <w:top w:val="dashed" w:sz="4" w:space="0" w:color="auto"/>
            </w:tcBorders>
          </w:tcPr>
          <w:p w:rsidR="009D64E1" w:rsidRPr="00C42BA9" w:rsidRDefault="009D64E1" w:rsidP="00C42BA9">
            <w:pPr>
              <w:pStyle w:val="Tabletext"/>
              <w:spacing w:before="80"/>
              <w:rPr>
                <w:b/>
                <w:lang w:val="en-GB"/>
              </w:rPr>
            </w:pPr>
          </w:p>
        </w:tc>
      </w:tr>
      <w:tr w:rsidR="009D64E1" w:rsidRPr="00C42BA9" w:rsidTr="009D64E1">
        <w:tc>
          <w:tcPr>
            <w:tcW w:w="8789" w:type="dxa"/>
            <w:gridSpan w:val="5"/>
          </w:tcPr>
          <w:p w:rsidR="009D64E1" w:rsidRPr="00C42BA9" w:rsidRDefault="009D64E1" w:rsidP="00C42BA9">
            <w:pPr>
              <w:pStyle w:val="Tabletext"/>
              <w:spacing w:before="80"/>
              <w:rPr>
                <w:b/>
                <w:lang w:val="en-GB"/>
              </w:rPr>
            </w:pPr>
          </w:p>
        </w:tc>
      </w:tr>
      <w:tr w:rsidR="009D64E1" w:rsidRPr="00C42BA9" w:rsidTr="009D64E1">
        <w:tc>
          <w:tcPr>
            <w:tcW w:w="8789" w:type="dxa"/>
            <w:gridSpan w:val="5"/>
          </w:tcPr>
          <w:p w:rsidR="009D64E1" w:rsidRPr="00C42BA9" w:rsidRDefault="009D64E1" w:rsidP="00C42BA9">
            <w:pPr>
              <w:pStyle w:val="Tabletext"/>
              <w:spacing w:before="80"/>
              <w:rPr>
                <w:b/>
                <w:lang w:val="en-GB"/>
              </w:rPr>
            </w:pPr>
          </w:p>
        </w:tc>
      </w:tr>
      <w:tr w:rsidR="009648D7" w:rsidRPr="00C42BA9" w:rsidTr="009D64E1">
        <w:tc>
          <w:tcPr>
            <w:tcW w:w="8789" w:type="dxa"/>
            <w:gridSpan w:val="5"/>
          </w:tcPr>
          <w:p w:rsidR="009648D7" w:rsidRPr="00C42BA9" w:rsidRDefault="00991C4A" w:rsidP="00C42BA9">
            <w:pPr>
              <w:pStyle w:val="Tabletext"/>
              <w:spacing w:before="80"/>
              <w:rPr>
                <w:b/>
                <w:lang w:val="en-GB"/>
              </w:rPr>
            </w:pPr>
            <w:r w:rsidRPr="00C42BA9">
              <w:rPr>
                <w:b/>
                <w:lang w:val="en-GB"/>
              </w:rPr>
              <w:lastRenderedPageBreak/>
              <w:t>Immigration s</w:t>
            </w:r>
            <w:r w:rsidR="009648D7" w:rsidRPr="00C42BA9">
              <w:rPr>
                <w:b/>
                <w:lang w:val="en-GB"/>
              </w:rPr>
              <w:t>tatus (AUSIMMIG)</w:t>
            </w:r>
          </w:p>
        </w:tc>
      </w:tr>
      <w:tr w:rsidR="009648D7" w:rsidRPr="000F34C7" w:rsidTr="00C42BA9">
        <w:tc>
          <w:tcPr>
            <w:tcW w:w="2039" w:type="dxa"/>
          </w:tcPr>
          <w:p w:rsidR="009648D7" w:rsidRPr="000F34C7" w:rsidRDefault="00A36367" w:rsidP="00C42BA9">
            <w:pPr>
              <w:pStyle w:val="Tabletext"/>
              <w:rPr>
                <w:lang w:val="en-GB"/>
              </w:rPr>
            </w:pPr>
            <w:r>
              <w:rPr>
                <w:lang w:val="en-GB"/>
              </w:rPr>
              <w:t>Australian-</w:t>
            </w:r>
            <w:r w:rsidR="009648D7">
              <w:rPr>
                <w:lang w:val="en-GB"/>
              </w:rPr>
              <w:t>born</w:t>
            </w:r>
          </w:p>
        </w:tc>
        <w:tc>
          <w:tcPr>
            <w:tcW w:w="1687" w:type="dxa"/>
          </w:tcPr>
          <w:p w:rsidR="009648D7" w:rsidRPr="000F34C7" w:rsidRDefault="009648D7" w:rsidP="00C42BA9">
            <w:pPr>
              <w:pStyle w:val="Tabletext"/>
              <w:ind w:right="595"/>
              <w:jc w:val="right"/>
              <w:rPr>
                <w:lang w:val="en-GB"/>
              </w:rPr>
            </w:pPr>
            <w:r>
              <w:rPr>
                <w:lang w:val="en-GB"/>
              </w:rPr>
              <w:t>60.22</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58.77</w:t>
            </w:r>
          </w:p>
        </w:tc>
        <w:tc>
          <w:tcPr>
            <w:tcW w:w="1687" w:type="dxa"/>
          </w:tcPr>
          <w:p w:rsidR="009648D7" w:rsidRPr="000F34C7" w:rsidRDefault="009648D7" w:rsidP="00C42BA9">
            <w:pPr>
              <w:pStyle w:val="Tabletext"/>
              <w:ind w:right="595"/>
              <w:jc w:val="right"/>
              <w:rPr>
                <w:lang w:val="en-GB"/>
              </w:rPr>
            </w:pPr>
            <w:r>
              <w:rPr>
                <w:lang w:val="en-GB"/>
              </w:rPr>
              <w:t>60.04</w:t>
            </w:r>
          </w:p>
        </w:tc>
        <w:tc>
          <w:tcPr>
            <w:tcW w:w="1688" w:type="dxa"/>
            <w:shd w:val="clear" w:color="auto" w:fill="auto"/>
          </w:tcPr>
          <w:p w:rsidR="009648D7" w:rsidRPr="000F34C7" w:rsidRDefault="00271773" w:rsidP="00C42BA9">
            <w:pPr>
              <w:pStyle w:val="Tabletext"/>
              <w:ind w:right="595"/>
              <w:jc w:val="right"/>
              <w:rPr>
                <w:lang w:val="en-GB"/>
              </w:rPr>
            </w:pPr>
            <w:r>
              <w:rPr>
                <w:lang w:val="en-GB"/>
              </w:rPr>
              <w:t>58.96</w:t>
            </w:r>
          </w:p>
        </w:tc>
      </w:tr>
      <w:tr w:rsidR="009648D7" w:rsidRPr="000F34C7" w:rsidTr="00C42BA9">
        <w:tc>
          <w:tcPr>
            <w:tcW w:w="2039" w:type="dxa"/>
          </w:tcPr>
          <w:p w:rsidR="009648D7" w:rsidRPr="000F34C7" w:rsidRDefault="009648D7" w:rsidP="00C42BA9">
            <w:pPr>
              <w:pStyle w:val="Tabletext"/>
              <w:rPr>
                <w:lang w:val="en-GB"/>
              </w:rPr>
            </w:pPr>
            <w:r>
              <w:rPr>
                <w:lang w:val="en-GB"/>
              </w:rPr>
              <w:t>First generation students</w:t>
            </w:r>
          </w:p>
        </w:tc>
        <w:tc>
          <w:tcPr>
            <w:tcW w:w="1687" w:type="dxa"/>
          </w:tcPr>
          <w:p w:rsidR="009648D7" w:rsidRPr="000F34C7" w:rsidRDefault="009648D7" w:rsidP="00C42BA9">
            <w:pPr>
              <w:pStyle w:val="Tabletext"/>
              <w:ind w:right="595"/>
              <w:jc w:val="right"/>
              <w:rPr>
                <w:lang w:val="en-GB"/>
              </w:rPr>
            </w:pPr>
            <w:r>
              <w:rPr>
                <w:lang w:val="en-GB"/>
              </w:rPr>
              <w:t>29.10</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29.81</w:t>
            </w:r>
          </w:p>
        </w:tc>
        <w:tc>
          <w:tcPr>
            <w:tcW w:w="1687" w:type="dxa"/>
          </w:tcPr>
          <w:p w:rsidR="009648D7" w:rsidRPr="000F34C7" w:rsidRDefault="009648D7" w:rsidP="00C42BA9">
            <w:pPr>
              <w:pStyle w:val="Tabletext"/>
              <w:ind w:right="595"/>
              <w:jc w:val="right"/>
              <w:rPr>
                <w:lang w:val="en-GB"/>
              </w:rPr>
            </w:pPr>
            <w:r>
              <w:rPr>
                <w:lang w:val="en-GB"/>
              </w:rPr>
              <w:t>30.80</w:t>
            </w:r>
          </w:p>
        </w:tc>
        <w:tc>
          <w:tcPr>
            <w:tcW w:w="1688" w:type="dxa"/>
            <w:shd w:val="clear" w:color="auto" w:fill="auto"/>
          </w:tcPr>
          <w:p w:rsidR="009648D7" w:rsidRPr="000F34C7" w:rsidRDefault="00271773" w:rsidP="00C42BA9">
            <w:pPr>
              <w:pStyle w:val="Tabletext"/>
              <w:ind w:right="595"/>
              <w:jc w:val="right"/>
              <w:rPr>
                <w:lang w:val="en-GB"/>
              </w:rPr>
            </w:pPr>
            <w:r>
              <w:rPr>
                <w:lang w:val="en-GB"/>
              </w:rPr>
              <w:t>30.12</w:t>
            </w:r>
          </w:p>
        </w:tc>
      </w:tr>
      <w:tr w:rsidR="009648D7" w:rsidRPr="000F34C7" w:rsidTr="00C42BA9">
        <w:tc>
          <w:tcPr>
            <w:tcW w:w="2039" w:type="dxa"/>
          </w:tcPr>
          <w:p w:rsidR="009648D7" w:rsidRPr="000F34C7" w:rsidRDefault="00642712" w:rsidP="00C42BA9">
            <w:pPr>
              <w:pStyle w:val="Tabletext"/>
              <w:rPr>
                <w:lang w:val="en-GB"/>
              </w:rPr>
            </w:pPr>
            <w:r>
              <w:rPr>
                <w:lang w:val="en-GB"/>
              </w:rPr>
              <w:t>Foreign-</w:t>
            </w:r>
            <w:r w:rsidR="009648D7">
              <w:rPr>
                <w:lang w:val="en-GB"/>
              </w:rPr>
              <w:t>born students</w:t>
            </w:r>
          </w:p>
        </w:tc>
        <w:tc>
          <w:tcPr>
            <w:tcW w:w="1687" w:type="dxa"/>
          </w:tcPr>
          <w:p w:rsidR="009648D7" w:rsidRPr="000F34C7" w:rsidRDefault="009648D7" w:rsidP="00C42BA9">
            <w:pPr>
              <w:pStyle w:val="Tabletext"/>
              <w:ind w:right="595"/>
              <w:jc w:val="right"/>
              <w:rPr>
                <w:lang w:val="en-GB"/>
              </w:rPr>
            </w:pPr>
            <w:r>
              <w:rPr>
                <w:lang w:val="en-GB"/>
              </w:rPr>
              <w:t>8.25</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9.13</w:t>
            </w:r>
          </w:p>
        </w:tc>
        <w:tc>
          <w:tcPr>
            <w:tcW w:w="1687" w:type="dxa"/>
          </w:tcPr>
          <w:p w:rsidR="009648D7" w:rsidRPr="000F34C7" w:rsidRDefault="009648D7" w:rsidP="00C42BA9">
            <w:pPr>
              <w:pStyle w:val="Tabletext"/>
              <w:ind w:right="595"/>
              <w:jc w:val="right"/>
              <w:rPr>
                <w:lang w:val="en-GB"/>
              </w:rPr>
            </w:pPr>
            <w:r>
              <w:rPr>
                <w:lang w:val="en-GB"/>
              </w:rPr>
              <w:t>7.74</w:t>
            </w:r>
          </w:p>
        </w:tc>
        <w:tc>
          <w:tcPr>
            <w:tcW w:w="1688" w:type="dxa"/>
            <w:shd w:val="clear" w:color="auto" w:fill="auto"/>
          </w:tcPr>
          <w:p w:rsidR="009648D7" w:rsidRPr="000F34C7" w:rsidRDefault="00271773" w:rsidP="00C42BA9">
            <w:pPr>
              <w:pStyle w:val="Tabletext"/>
              <w:ind w:right="595"/>
              <w:jc w:val="right"/>
              <w:rPr>
                <w:lang w:val="en-GB"/>
              </w:rPr>
            </w:pPr>
            <w:r>
              <w:rPr>
                <w:lang w:val="en-GB"/>
              </w:rPr>
              <w:t>9.11</w:t>
            </w:r>
          </w:p>
        </w:tc>
      </w:tr>
      <w:tr w:rsidR="009648D7" w:rsidRPr="000F34C7" w:rsidTr="00C42BA9">
        <w:tc>
          <w:tcPr>
            <w:tcW w:w="2039" w:type="dxa"/>
          </w:tcPr>
          <w:p w:rsidR="009648D7" w:rsidRPr="000F34C7" w:rsidRDefault="009648D7" w:rsidP="00C42BA9">
            <w:pPr>
              <w:pStyle w:val="Tabletext"/>
              <w:rPr>
                <w:lang w:val="en-GB"/>
              </w:rPr>
            </w:pPr>
            <w:r>
              <w:rPr>
                <w:lang w:val="en-GB"/>
              </w:rPr>
              <w:t>NA</w:t>
            </w:r>
          </w:p>
        </w:tc>
        <w:tc>
          <w:tcPr>
            <w:tcW w:w="1687" w:type="dxa"/>
          </w:tcPr>
          <w:p w:rsidR="009648D7" w:rsidRPr="000F34C7" w:rsidRDefault="009648D7" w:rsidP="00C42BA9">
            <w:pPr>
              <w:pStyle w:val="Tabletext"/>
              <w:ind w:right="595"/>
              <w:jc w:val="right"/>
              <w:rPr>
                <w:lang w:val="en-GB"/>
              </w:rPr>
            </w:pPr>
            <w:r>
              <w:rPr>
                <w:lang w:val="en-GB"/>
              </w:rPr>
              <w:t>0.50</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0.43</w:t>
            </w:r>
          </w:p>
        </w:tc>
        <w:tc>
          <w:tcPr>
            <w:tcW w:w="1687" w:type="dxa"/>
          </w:tcPr>
          <w:p w:rsidR="009648D7" w:rsidRPr="000F34C7" w:rsidRDefault="009648D7" w:rsidP="00C42BA9">
            <w:pPr>
              <w:pStyle w:val="Tabletext"/>
              <w:ind w:right="595"/>
              <w:jc w:val="right"/>
              <w:rPr>
                <w:lang w:val="en-GB"/>
              </w:rPr>
            </w:pPr>
            <w:r>
              <w:rPr>
                <w:lang w:val="en-GB"/>
              </w:rPr>
              <w:t>0.03</w:t>
            </w:r>
          </w:p>
        </w:tc>
        <w:tc>
          <w:tcPr>
            <w:tcW w:w="1688" w:type="dxa"/>
            <w:shd w:val="clear" w:color="auto" w:fill="auto"/>
          </w:tcPr>
          <w:p w:rsidR="009648D7" w:rsidRPr="000F34C7" w:rsidRDefault="00271773" w:rsidP="00C42BA9">
            <w:pPr>
              <w:pStyle w:val="Tabletext"/>
              <w:ind w:right="595"/>
              <w:jc w:val="right"/>
              <w:rPr>
                <w:lang w:val="en-GB"/>
              </w:rPr>
            </w:pPr>
            <w:r>
              <w:rPr>
                <w:lang w:val="en-GB"/>
              </w:rPr>
              <w:t>0.02</w:t>
            </w:r>
          </w:p>
        </w:tc>
      </w:tr>
      <w:tr w:rsidR="009648D7" w:rsidRPr="000F34C7" w:rsidTr="00C169B3">
        <w:tc>
          <w:tcPr>
            <w:tcW w:w="2039" w:type="dxa"/>
          </w:tcPr>
          <w:p w:rsidR="009648D7" w:rsidRPr="000F34C7" w:rsidRDefault="009648D7" w:rsidP="00C42BA9">
            <w:pPr>
              <w:pStyle w:val="Tabletext"/>
              <w:rPr>
                <w:lang w:val="en-GB"/>
              </w:rPr>
            </w:pPr>
            <w:r>
              <w:rPr>
                <w:lang w:val="en-GB"/>
              </w:rPr>
              <w:t>Invalid</w:t>
            </w:r>
          </w:p>
        </w:tc>
        <w:tc>
          <w:tcPr>
            <w:tcW w:w="1687" w:type="dxa"/>
          </w:tcPr>
          <w:p w:rsidR="009648D7" w:rsidRPr="000F34C7" w:rsidRDefault="009648D7" w:rsidP="00C42BA9">
            <w:pPr>
              <w:pStyle w:val="Tabletext"/>
              <w:ind w:right="595"/>
              <w:jc w:val="right"/>
              <w:rPr>
                <w:lang w:val="en-GB"/>
              </w:rPr>
            </w:pPr>
            <w:r>
              <w:rPr>
                <w:lang w:val="en-GB"/>
              </w:rPr>
              <w:t>0.11</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Pr>
                <w:lang w:val="en-GB"/>
              </w:rPr>
              <w:t>0.09</w:t>
            </w:r>
          </w:p>
        </w:tc>
        <w:tc>
          <w:tcPr>
            <w:tcW w:w="1687" w:type="dxa"/>
          </w:tcPr>
          <w:p w:rsidR="009648D7" w:rsidRPr="000F34C7" w:rsidRDefault="00271773" w:rsidP="00C42BA9">
            <w:pPr>
              <w:pStyle w:val="Tabletext"/>
              <w:ind w:right="595"/>
              <w:jc w:val="right"/>
              <w:rPr>
                <w:lang w:val="en-GB"/>
              </w:rPr>
            </w:pPr>
            <w:r>
              <w:rPr>
                <w:lang w:val="en-GB"/>
              </w:rPr>
              <w:t>0.03</w:t>
            </w:r>
          </w:p>
        </w:tc>
        <w:tc>
          <w:tcPr>
            <w:tcW w:w="1688" w:type="dxa"/>
            <w:shd w:val="clear" w:color="auto" w:fill="auto"/>
          </w:tcPr>
          <w:p w:rsidR="009648D7" w:rsidRPr="000F34C7" w:rsidRDefault="00271773" w:rsidP="00C42BA9">
            <w:pPr>
              <w:pStyle w:val="Tabletext"/>
              <w:ind w:right="595"/>
              <w:jc w:val="right"/>
              <w:rPr>
                <w:lang w:val="en-GB"/>
              </w:rPr>
            </w:pPr>
            <w:r>
              <w:rPr>
                <w:lang w:val="en-GB"/>
              </w:rPr>
              <w:t>0.14</w:t>
            </w:r>
          </w:p>
        </w:tc>
      </w:tr>
      <w:tr w:rsidR="009648D7" w:rsidRPr="000F34C7" w:rsidTr="00C169B3">
        <w:tc>
          <w:tcPr>
            <w:tcW w:w="2039" w:type="dxa"/>
            <w:tcBorders>
              <w:bottom w:val="dashed" w:sz="4" w:space="0" w:color="auto"/>
            </w:tcBorders>
          </w:tcPr>
          <w:p w:rsidR="009648D7" w:rsidRPr="000F34C7" w:rsidRDefault="009648D7" w:rsidP="00C42BA9">
            <w:pPr>
              <w:pStyle w:val="Tabletext"/>
              <w:rPr>
                <w:lang w:val="en-GB"/>
              </w:rPr>
            </w:pPr>
            <w:r>
              <w:rPr>
                <w:lang w:val="en-GB"/>
              </w:rPr>
              <w:t>Missing</w:t>
            </w:r>
          </w:p>
        </w:tc>
        <w:tc>
          <w:tcPr>
            <w:tcW w:w="1687" w:type="dxa"/>
            <w:tcBorders>
              <w:bottom w:val="dashed" w:sz="4" w:space="0" w:color="auto"/>
            </w:tcBorders>
          </w:tcPr>
          <w:p w:rsidR="009648D7" w:rsidRPr="000F34C7" w:rsidRDefault="009648D7" w:rsidP="00C42BA9">
            <w:pPr>
              <w:pStyle w:val="Tabletext"/>
              <w:ind w:right="595"/>
              <w:jc w:val="right"/>
              <w:rPr>
                <w:lang w:val="en-GB"/>
              </w:rPr>
            </w:pPr>
            <w:r>
              <w:rPr>
                <w:lang w:val="en-GB"/>
              </w:rPr>
              <w:t>1.82</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Pr>
                <w:lang w:val="en-GB"/>
              </w:rPr>
              <w:t>1.76</w:t>
            </w:r>
          </w:p>
        </w:tc>
        <w:tc>
          <w:tcPr>
            <w:tcW w:w="1687" w:type="dxa"/>
            <w:tcBorders>
              <w:bottom w:val="dashed" w:sz="4" w:space="0" w:color="auto"/>
            </w:tcBorders>
          </w:tcPr>
          <w:p w:rsidR="009648D7" w:rsidRPr="000F34C7" w:rsidRDefault="00271773" w:rsidP="00C42BA9">
            <w:pPr>
              <w:pStyle w:val="Tabletext"/>
              <w:ind w:right="595"/>
              <w:jc w:val="right"/>
              <w:rPr>
                <w:lang w:val="en-GB"/>
              </w:rPr>
            </w:pPr>
            <w:r>
              <w:rPr>
                <w:lang w:val="en-GB"/>
              </w:rPr>
              <w:t>1.37</w:t>
            </w:r>
          </w:p>
        </w:tc>
        <w:tc>
          <w:tcPr>
            <w:tcW w:w="1688" w:type="dxa"/>
            <w:tcBorders>
              <w:bottom w:val="dashed" w:sz="4" w:space="0" w:color="auto"/>
            </w:tcBorders>
            <w:shd w:val="clear" w:color="auto" w:fill="auto"/>
          </w:tcPr>
          <w:p w:rsidR="009648D7" w:rsidRPr="000F34C7" w:rsidRDefault="00271773" w:rsidP="00C42BA9">
            <w:pPr>
              <w:pStyle w:val="Tabletext"/>
              <w:ind w:right="595"/>
              <w:jc w:val="right"/>
              <w:rPr>
                <w:lang w:val="en-GB"/>
              </w:rPr>
            </w:pPr>
            <w:r>
              <w:rPr>
                <w:lang w:val="en-GB"/>
              </w:rPr>
              <w:t>1.66</w:t>
            </w:r>
          </w:p>
        </w:tc>
      </w:tr>
      <w:tr w:rsidR="009648D7" w:rsidRPr="00C42BA9" w:rsidTr="00C169B3">
        <w:tc>
          <w:tcPr>
            <w:tcW w:w="8789" w:type="dxa"/>
            <w:gridSpan w:val="5"/>
            <w:tcBorders>
              <w:top w:val="dashed" w:sz="4" w:space="0" w:color="auto"/>
            </w:tcBorders>
          </w:tcPr>
          <w:p w:rsidR="009648D7" w:rsidRPr="00C42BA9" w:rsidRDefault="009648D7" w:rsidP="00C42BA9">
            <w:pPr>
              <w:pStyle w:val="Tabletext"/>
              <w:spacing w:before="80"/>
              <w:rPr>
                <w:b/>
                <w:lang w:val="en-GB"/>
              </w:rPr>
            </w:pPr>
            <w:r w:rsidRPr="00C42BA9">
              <w:rPr>
                <w:b/>
                <w:lang w:val="en-GB"/>
              </w:rPr>
              <w:t>Maths achievement quartile (PV1math)</w:t>
            </w:r>
          </w:p>
        </w:tc>
      </w:tr>
      <w:tr w:rsidR="009648D7" w:rsidRPr="000F34C7" w:rsidTr="00C42BA9">
        <w:tc>
          <w:tcPr>
            <w:tcW w:w="2039" w:type="dxa"/>
          </w:tcPr>
          <w:p w:rsidR="009648D7" w:rsidRPr="000F34C7" w:rsidRDefault="009648D7" w:rsidP="00C42BA9">
            <w:pPr>
              <w:pStyle w:val="Tabletext"/>
              <w:rPr>
                <w:lang w:val="en-GB"/>
              </w:rPr>
            </w:pPr>
            <w:r w:rsidRPr="000F34C7">
              <w:rPr>
                <w:lang w:val="en-GB"/>
              </w:rPr>
              <w:t>1</w:t>
            </w:r>
            <w:r w:rsidRPr="00C42BA9">
              <w:rPr>
                <w:lang w:val="en-GB"/>
              </w:rPr>
              <w:t>st</w:t>
            </w:r>
            <w:r w:rsidR="00622BBA">
              <w:rPr>
                <w:lang w:val="en-GB"/>
              </w:rPr>
              <w:t xml:space="preserve"> q</w:t>
            </w:r>
            <w:r w:rsidRPr="000F34C7">
              <w:rPr>
                <w:lang w:val="en-GB"/>
              </w:rPr>
              <w:t>uartile</w:t>
            </w:r>
          </w:p>
        </w:tc>
        <w:tc>
          <w:tcPr>
            <w:tcW w:w="1687" w:type="dxa"/>
          </w:tcPr>
          <w:p w:rsidR="009648D7" w:rsidRPr="000F34C7" w:rsidRDefault="009648D7" w:rsidP="00C42BA9">
            <w:pPr>
              <w:pStyle w:val="Tabletext"/>
              <w:ind w:right="595"/>
              <w:jc w:val="right"/>
              <w:rPr>
                <w:lang w:val="en-GB"/>
              </w:rPr>
            </w:pPr>
            <w:r w:rsidRPr="000F34C7">
              <w:rPr>
                <w:lang w:val="en-GB"/>
              </w:rPr>
              <w:t>25.05</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23.51</w:t>
            </w:r>
          </w:p>
        </w:tc>
        <w:tc>
          <w:tcPr>
            <w:tcW w:w="1687" w:type="dxa"/>
          </w:tcPr>
          <w:p w:rsidR="009648D7" w:rsidRPr="000F34C7" w:rsidRDefault="009648D7" w:rsidP="00C42BA9">
            <w:pPr>
              <w:pStyle w:val="Tabletext"/>
              <w:ind w:right="595"/>
              <w:jc w:val="right"/>
              <w:rPr>
                <w:lang w:val="en-GB"/>
              </w:rPr>
            </w:pPr>
            <w:r w:rsidRPr="000F34C7">
              <w:rPr>
                <w:lang w:val="en-GB"/>
              </w:rPr>
              <w:t>15.82</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23.37</w:t>
            </w:r>
          </w:p>
        </w:tc>
      </w:tr>
      <w:tr w:rsidR="009648D7" w:rsidRPr="000F34C7" w:rsidTr="00C42BA9">
        <w:tc>
          <w:tcPr>
            <w:tcW w:w="2039" w:type="dxa"/>
          </w:tcPr>
          <w:p w:rsidR="009648D7" w:rsidRPr="000F34C7" w:rsidRDefault="009648D7" w:rsidP="00C42BA9">
            <w:pPr>
              <w:pStyle w:val="Tabletext"/>
              <w:rPr>
                <w:lang w:val="en-GB"/>
              </w:rPr>
            </w:pPr>
            <w:r w:rsidRPr="000F34C7">
              <w:rPr>
                <w:lang w:val="en-GB"/>
              </w:rPr>
              <w:t>2</w:t>
            </w:r>
            <w:r w:rsidRPr="00C42BA9">
              <w:rPr>
                <w:lang w:val="en-GB"/>
              </w:rPr>
              <w:t>nd</w:t>
            </w:r>
            <w:r w:rsidRPr="000F34C7">
              <w:rPr>
                <w:lang w:val="en-GB"/>
              </w:rPr>
              <w:t xml:space="preserve"> </w:t>
            </w:r>
            <w:r w:rsidR="00622BBA">
              <w:rPr>
                <w:lang w:val="en-GB"/>
              </w:rPr>
              <w:t>q</w:t>
            </w:r>
            <w:r w:rsidR="00622BBA" w:rsidRPr="000F34C7">
              <w:rPr>
                <w:lang w:val="en-GB"/>
              </w:rPr>
              <w:t>uartile</w:t>
            </w:r>
          </w:p>
        </w:tc>
        <w:tc>
          <w:tcPr>
            <w:tcW w:w="1687" w:type="dxa"/>
          </w:tcPr>
          <w:p w:rsidR="009648D7" w:rsidRPr="000F34C7" w:rsidRDefault="009648D7" w:rsidP="00C42BA9">
            <w:pPr>
              <w:pStyle w:val="Tabletext"/>
              <w:ind w:right="595"/>
              <w:jc w:val="right"/>
              <w:rPr>
                <w:lang w:val="en-GB"/>
              </w:rPr>
            </w:pPr>
            <w:r w:rsidRPr="000F34C7">
              <w:rPr>
                <w:lang w:val="en-GB"/>
              </w:rPr>
              <w:t>25.08</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25.33</w:t>
            </w:r>
          </w:p>
        </w:tc>
        <w:tc>
          <w:tcPr>
            <w:tcW w:w="1687" w:type="dxa"/>
          </w:tcPr>
          <w:p w:rsidR="009648D7" w:rsidRPr="000F34C7" w:rsidRDefault="009648D7" w:rsidP="00C42BA9">
            <w:pPr>
              <w:pStyle w:val="Tabletext"/>
              <w:ind w:right="595"/>
              <w:jc w:val="right"/>
              <w:rPr>
                <w:lang w:val="en-GB"/>
              </w:rPr>
            </w:pPr>
            <w:r w:rsidRPr="000F34C7">
              <w:rPr>
                <w:lang w:val="en-GB"/>
              </w:rPr>
              <w:t>23.67</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25.43</w:t>
            </w:r>
          </w:p>
        </w:tc>
      </w:tr>
      <w:tr w:rsidR="009648D7" w:rsidRPr="000F34C7" w:rsidTr="00C169B3">
        <w:tc>
          <w:tcPr>
            <w:tcW w:w="2039" w:type="dxa"/>
          </w:tcPr>
          <w:p w:rsidR="009648D7" w:rsidRPr="000F34C7" w:rsidRDefault="009648D7" w:rsidP="00C42BA9">
            <w:pPr>
              <w:pStyle w:val="Tabletext"/>
              <w:rPr>
                <w:lang w:val="en-GB"/>
              </w:rPr>
            </w:pPr>
            <w:r w:rsidRPr="000F34C7">
              <w:rPr>
                <w:lang w:val="en-GB"/>
              </w:rPr>
              <w:t>3</w:t>
            </w:r>
            <w:r w:rsidRPr="00C42BA9">
              <w:rPr>
                <w:lang w:val="en-GB"/>
              </w:rPr>
              <w:t>rd</w:t>
            </w:r>
            <w:r w:rsidRPr="000F34C7">
              <w:rPr>
                <w:lang w:val="en-GB"/>
              </w:rPr>
              <w:t xml:space="preserve"> </w:t>
            </w:r>
            <w:r w:rsidR="00622BBA">
              <w:rPr>
                <w:lang w:val="en-GB"/>
              </w:rPr>
              <w:t>q</w:t>
            </w:r>
            <w:r w:rsidR="00622BBA" w:rsidRPr="000F34C7">
              <w:rPr>
                <w:lang w:val="en-GB"/>
              </w:rPr>
              <w:t>uartile</w:t>
            </w:r>
          </w:p>
        </w:tc>
        <w:tc>
          <w:tcPr>
            <w:tcW w:w="1687" w:type="dxa"/>
          </w:tcPr>
          <w:p w:rsidR="009648D7" w:rsidRPr="000F34C7" w:rsidRDefault="009648D7" w:rsidP="00C42BA9">
            <w:pPr>
              <w:pStyle w:val="Tabletext"/>
              <w:ind w:right="595"/>
              <w:jc w:val="right"/>
              <w:rPr>
                <w:lang w:val="en-GB"/>
              </w:rPr>
            </w:pPr>
            <w:r w:rsidRPr="000F34C7">
              <w:rPr>
                <w:lang w:val="en-GB"/>
              </w:rPr>
              <w:t>24.91</w:t>
            </w:r>
          </w:p>
        </w:tc>
        <w:tc>
          <w:tcPr>
            <w:tcW w:w="1688" w:type="dxa"/>
            <w:shd w:val="clear" w:color="auto" w:fill="D9D9D9" w:themeFill="background1" w:themeFillShade="D9"/>
          </w:tcPr>
          <w:p w:rsidR="009648D7" w:rsidRPr="000F34C7" w:rsidRDefault="009648D7" w:rsidP="00C42BA9">
            <w:pPr>
              <w:pStyle w:val="Tabletext"/>
              <w:ind w:right="595"/>
              <w:jc w:val="right"/>
              <w:rPr>
                <w:lang w:val="en-GB"/>
              </w:rPr>
            </w:pPr>
            <w:r w:rsidRPr="000F34C7">
              <w:rPr>
                <w:lang w:val="en-GB"/>
              </w:rPr>
              <w:t>25.35</w:t>
            </w:r>
          </w:p>
        </w:tc>
        <w:tc>
          <w:tcPr>
            <w:tcW w:w="1687" w:type="dxa"/>
          </w:tcPr>
          <w:p w:rsidR="009648D7" w:rsidRPr="000F34C7" w:rsidRDefault="009648D7" w:rsidP="00C42BA9">
            <w:pPr>
              <w:pStyle w:val="Tabletext"/>
              <w:ind w:right="595"/>
              <w:jc w:val="right"/>
              <w:rPr>
                <w:lang w:val="en-GB"/>
              </w:rPr>
            </w:pPr>
            <w:r w:rsidRPr="000F34C7">
              <w:rPr>
                <w:lang w:val="en-GB"/>
              </w:rPr>
              <w:t>27.72</w:t>
            </w:r>
          </w:p>
        </w:tc>
        <w:tc>
          <w:tcPr>
            <w:tcW w:w="1688" w:type="dxa"/>
            <w:shd w:val="clear" w:color="auto" w:fill="auto"/>
          </w:tcPr>
          <w:p w:rsidR="009648D7" w:rsidRPr="000F34C7" w:rsidRDefault="009648D7" w:rsidP="00C42BA9">
            <w:pPr>
              <w:pStyle w:val="Tabletext"/>
              <w:ind w:right="595"/>
              <w:jc w:val="right"/>
              <w:rPr>
                <w:lang w:val="en-GB"/>
              </w:rPr>
            </w:pPr>
            <w:r w:rsidRPr="000F34C7">
              <w:rPr>
                <w:lang w:val="en-GB"/>
              </w:rPr>
              <w:t>25.32</w:t>
            </w:r>
          </w:p>
        </w:tc>
      </w:tr>
      <w:tr w:rsidR="009648D7" w:rsidRPr="000F34C7" w:rsidTr="009D64E1">
        <w:tc>
          <w:tcPr>
            <w:tcW w:w="2039" w:type="dxa"/>
            <w:tcBorders>
              <w:bottom w:val="dashed" w:sz="4" w:space="0" w:color="auto"/>
            </w:tcBorders>
          </w:tcPr>
          <w:p w:rsidR="009648D7" w:rsidRPr="000F34C7" w:rsidRDefault="009648D7" w:rsidP="00C42BA9">
            <w:pPr>
              <w:pStyle w:val="Tabletext"/>
              <w:rPr>
                <w:lang w:val="en-GB"/>
              </w:rPr>
            </w:pPr>
            <w:r w:rsidRPr="000F34C7">
              <w:rPr>
                <w:lang w:val="en-GB"/>
              </w:rPr>
              <w:t>4</w:t>
            </w:r>
            <w:r w:rsidRPr="00C42BA9">
              <w:rPr>
                <w:lang w:val="en-GB"/>
              </w:rPr>
              <w:t>th</w:t>
            </w:r>
            <w:r w:rsidRPr="000F34C7">
              <w:rPr>
                <w:lang w:val="en-GB"/>
              </w:rPr>
              <w:t xml:space="preserve"> </w:t>
            </w:r>
            <w:r w:rsidR="00622BBA">
              <w:rPr>
                <w:lang w:val="en-GB"/>
              </w:rPr>
              <w:t>q</w:t>
            </w:r>
            <w:r w:rsidR="00622BBA" w:rsidRPr="000F34C7">
              <w:rPr>
                <w:lang w:val="en-GB"/>
              </w:rPr>
              <w:t>uartile</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24.96</w:t>
            </w:r>
          </w:p>
        </w:tc>
        <w:tc>
          <w:tcPr>
            <w:tcW w:w="1688" w:type="dxa"/>
            <w:tcBorders>
              <w:bottom w:val="dashed" w:sz="4" w:space="0" w:color="auto"/>
            </w:tcBorders>
            <w:shd w:val="clear" w:color="auto" w:fill="D9D9D9" w:themeFill="background1" w:themeFillShade="D9"/>
          </w:tcPr>
          <w:p w:rsidR="009648D7" w:rsidRPr="000F34C7" w:rsidRDefault="009648D7" w:rsidP="00C42BA9">
            <w:pPr>
              <w:pStyle w:val="Tabletext"/>
              <w:ind w:right="595"/>
              <w:jc w:val="right"/>
              <w:rPr>
                <w:lang w:val="en-GB"/>
              </w:rPr>
            </w:pPr>
            <w:r>
              <w:rPr>
                <w:lang w:val="en-GB"/>
              </w:rPr>
              <w:t>25.81</w:t>
            </w:r>
          </w:p>
        </w:tc>
        <w:tc>
          <w:tcPr>
            <w:tcW w:w="1687" w:type="dxa"/>
            <w:tcBorders>
              <w:bottom w:val="dashed" w:sz="4" w:space="0" w:color="auto"/>
            </w:tcBorders>
          </w:tcPr>
          <w:p w:rsidR="009648D7" w:rsidRPr="000F34C7" w:rsidRDefault="009648D7" w:rsidP="00C42BA9">
            <w:pPr>
              <w:pStyle w:val="Tabletext"/>
              <w:ind w:right="595"/>
              <w:jc w:val="right"/>
              <w:rPr>
                <w:lang w:val="en-GB"/>
              </w:rPr>
            </w:pPr>
            <w:r w:rsidRPr="000F34C7">
              <w:rPr>
                <w:lang w:val="en-GB"/>
              </w:rPr>
              <w:t>32.79</w:t>
            </w:r>
          </w:p>
        </w:tc>
        <w:tc>
          <w:tcPr>
            <w:tcW w:w="1688" w:type="dxa"/>
            <w:tcBorders>
              <w:bottom w:val="dashed" w:sz="4" w:space="0" w:color="auto"/>
            </w:tcBorders>
            <w:shd w:val="clear" w:color="auto" w:fill="auto"/>
          </w:tcPr>
          <w:p w:rsidR="009648D7" w:rsidRPr="000F34C7" w:rsidRDefault="009648D7" w:rsidP="00C42BA9">
            <w:pPr>
              <w:pStyle w:val="Tabletext"/>
              <w:ind w:right="595"/>
              <w:jc w:val="right"/>
              <w:rPr>
                <w:lang w:val="en-GB"/>
              </w:rPr>
            </w:pPr>
            <w:r w:rsidRPr="000F34C7">
              <w:rPr>
                <w:lang w:val="en-GB"/>
              </w:rPr>
              <w:t>25.87</w:t>
            </w:r>
          </w:p>
        </w:tc>
      </w:tr>
      <w:tr w:rsidR="009D64E1" w:rsidRPr="000F34C7" w:rsidTr="009D64E1">
        <w:tc>
          <w:tcPr>
            <w:tcW w:w="2039" w:type="dxa"/>
            <w:tcBorders>
              <w:top w:val="dashed" w:sz="4" w:space="0" w:color="auto"/>
            </w:tcBorders>
          </w:tcPr>
          <w:p w:rsidR="009D64E1" w:rsidRPr="000F34C7" w:rsidRDefault="009D64E1" w:rsidP="009D64E1">
            <w:pPr>
              <w:pStyle w:val="Tabletext"/>
              <w:spacing w:before="80"/>
              <w:rPr>
                <w:b/>
                <w:lang w:val="en-GB"/>
              </w:rPr>
            </w:pPr>
            <w:r w:rsidRPr="000F34C7">
              <w:rPr>
                <w:b/>
                <w:lang w:val="en-GB"/>
              </w:rPr>
              <w:t xml:space="preserve">Total </w:t>
            </w:r>
            <w:r>
              <w:rPr>
                <w:b/>
                <w:lang w:val="en-GB"/>
              </w:rPr>
              <w:t>(</w:t>
            </w:r>
            <w:r w:rsidRPr="000F34C7">
              <w:rPr>
                <w:b/>
                <w:lang w:val="en-GB"/>
              </w:rPr>
              <w:t>%</w:t>
            </w:r>
            <w:r>
              <w:rPr>
                <w:b/>
                <w:lang w:val="en-GB"/>
              </w:rPr>
              <w:t>)</w:t>
            </w:r>
          </w:p>
        </w:tc>
        <w:tc>
          <w:tcPr>
            <w:tcW w:w="1687" w:type="dxa"/>
            <w:tcBorders>
              <w:top w:val="dashed" w:sz="4" w:space="0" w:color="auto"/>
            </w:tcBorders>
          </w:tcPr>
          <w:p w:rsidR="009D64E1" w:rsidRPr="000F34C7" w:rsidRDefault="009D64E1" w:rsidP="009D64E1">
            <w:pPr>
              <w:pStyle w:val="Tabletext"/>
              <w:spacing w:before="80"/>
              <w:ind w:right="595"/>
              <w:jc w:val="right"/>
              <w:rPr>
                <w:b/>
                <w:lang w:val="en-GB"/>
              </w:rPr>
            </w:pPr>
            <w:r w:rsidRPr="000F34C7">
              <w:rPr>
                <w:b/>
                <w:lang w:val="en-GB"/>
              </w:rPr>
              <w:t>100.00</w:t>
            </w:r>
          </w:p>
        </w:tc>
        <w:tc>
          <w:tcPr>
            <w:tcW w:w="1688" w:type="dxa"/>
            <w:tcBorders>
              <w:top w:val="dashed" w:sz="4" w:space="0" w:color="auto"/>
            </w:tcBorders>
            <w:shd w:val="clear" w:color="auto" w:fill="D9D9D9" w:themeFill="background1" w:themeFillShade="D9"/>
          </w:tcPr>
          <w:p w:rsidR="009D64E1" w:rsidRPr="000F34C7" w:rsidRDefault="009D64E1" w:rsidP="009D64E1">
            <w:pPr>
              <w:pStyle w:val="Tabletext"/>
              <w:spacing w:before="80"/>
              <w:ind w:right="595"/>
              <w:jc w:val="right"/>
              <w:rPr>
                <w:b/>
                <w:lang w:val="en-GB"/>
              </w:rPr>
            </w:pPr>
            <w:r w:rsidRPr="000F34C7">
              <w:rPr>
                <w:b/>
                <w:lang w:val="en-GB"/>
              </w:rPr>
              <w:t>100.00</w:t>
            </w:r>
          </w:p>
        </w:tc>
        <w:tc>
          <w:tcPr>
            <w:tcW w:w="1687" w:type="dxa"/>
            <w:tcBorders>
              <w:top w:val="dashed" w:sz="4" w:space="0" w:color="auto"/>
            </w:tcBorders>
          </w:tcPr>
          <w:p w:rsidR="009D64E1" w:rsidRPr="000F34C7" w:rsidRDefault="009D64E1" w:rsidP="009D64E1">
            <w:pPr>
              <w:pStyle w:val="Tabletext"/>
              <w:spacing w:before="80"/>
              <w:ind w:right="595"/>
              <w:jc w:val="right"/>
              <w:rPr>
                <w:b/>
                <w:lang w:val="en-GB"/>
              </w:rPr>
            </w:pPr>
            <w:r w:rsidRPr="000F34C7">
              <w:rPr>
                <w:b/>
                <w:lang w:val="en-GB"/>
              </w:rPr>
              <w:t>100.00</w:t>
            </w:r>
          </w:p>
        </w:tc>
        <w:tc>
          <w:tcPr>
            <w:tcW w:w="1688" w:type="dxa"/>
            <w:tcBorders>
              <w:top w:val="dashed" w:sz="4" w:space="0" w:color="auto"/>
            </w:tcBorders>
            <w:shd w:val="clear" w:color="auto" w:fill="auto"/>
          </w:tcPr>
          <w:p w:rsidR="009D64E1" w:rsidRPr="000F34C7" w:rsidRDefault="009D64E1" w:rsidP="009D64E1">
            <w:pPr>
              <w:pStyle w:val="Tabletext"/>
              <w:spacing w:before="80"/>
              <w:ind w:right="595"/>
              <w:jc w:val="right"/>
              <w:rPr>
                <w:b/>
                <w:lang w:val="en-GB"/>
              </w:rPr>
            </w:pPr>
            <w:r w:rsidRPr="000F34C7">
              <w:rPr>
                <w:b/>
                <w:lang w:val="en-GB"/>
              </w:rPr>
              <w:t>100.00</w:t>
            </w:r>
          </w:p>
        </w:tc>
      </w:tr>
      <w:tr w:rsidR="009648D7" w:rsidRPr="000F34C7" w:rsidTr="009D64E1">
        <w:tc>
          <w:tcPr>
            <w:tcW w:w="2039" w:type="dxa"/>
            <w:tcBorders>
              <w:bottom w:val="single" w:sz="4" w:space="0" w:color="auto"/>
            </w:tcBorders>
          </w:tcPr>
          <w:p w:rsidR="009648D7" w:rsidRPr="000F34C7" w:rsidRDefault="009648D7" w:rsidP="008C0B65">
            <w:pPr>
              <w:pStyle w:val="Tabletext"/>
              <w:spacing w:beforeLines="40"/>
              <w:rPr>
                <w:b/>
                <w:lang w:val="en-GB"/>
              </w:rPr>
            </w:pPr>
            <w:r w:rsidRPr="000F34C7">
              <w:rPr>
                <w:b/>
                <w:lang w:val="en-GB"/>
              </w:rPr>
              <w:t xml:space="preserve">Total </w:t>
            </w:r>
            <w:r w:rsidR="009D64E1">
              <w:rPr>
                <w:b/>
                <w:lang w:val="en-GB"/>
              </w:rPr>
              <w:t>(</w:t>
            </w:r>
            <w:r w:rsidRPr="000F34C7">
              <w:rPr>
                <w:b/>
                <w:lang w:val="en-GB"/>
              </w:rPr>
              <w:t>n</w:t>
            </w:r>
            <w:r w:rsidR="009D64E1">
              <w:rPr>
                <w:b/>
                <w:lang w:val="en-GB"/>
              </w:rPr>
              <w:t>)</w:t>
            </w:r>
          </w:p>
        </w:tc>
        <w:tc>
          <w:tcPr>
            <w:tcW w:w="1687" w:type="dxa"/>
            <w:tcBorders>
              <w:bottom w:val="single" w:sz="4" w:space="0" w:color="auto"/>
            </w:tcBorders>
          </w:tcPr>
          <w:p w:rsidR="009648D7" w:rsidRPr="000F34C7" w:rsidRDefault="009648D7" w:rsidP="008C0B65">
            <w:pPr>
              <w:pStyle w:val="Tabletext"/>
              <w:spacing w:beforeLines="40"/>
              <w:ind w:right="595"/>
              <w:jc w:val="right"/>
              <w:rPr>
                <w:b/>
                <w:lang w:val="en-GB"/>
              </w:rPr>
            </w:pPr>
            <w:r w:rsidRPr="000F34C7">
              <w:rPr>
                <w:b/>
                <w:lang w:val="en-GB"/>
              </w:rPr>
              <w:t>14 170</w:t>
            </w:r>
          </w:p>
        </w:tc>
        <w:tc>
          <w:tcPr>
            <w:tcW w:w="1688" w:type="dxa"/>
            <w:tcBorders>
              <w:bottom w:val="single" w:sz="4" w:space="0" w:color="auto"/>
            </w:tcBorders>
            <w:shd w:val="clear" w:color="auto" w:fill="D9D9D9" w:themeFill="background1" w:themeFillShade="D9"/>
          </w:tcPr>
          <w:p w:rsidR="009648D7" w:rsidRPr="000F34C7" w:rsidRDefault="009648D7" w:rsidP="008C0B65">
            <w:pPr>
              <w:pStyle w:val="Tabletext"/>
              <w:spacing w:beforeLines="40"/>
              <w:ind w:right="595"/>
              <w:jc w:val="right"/>
              <w:rPr>
                <w:b/>
                <w:lang w:val="en-GB"/>
              </w:rPr>
            </w:pPr>
            <w:r w:rsidRPr="000F34C7">
              <w:rPr>
                <w:b/>
                <w:lang w:val="en-GB"/>
              </w:rPr>
              <w:t>234 940</w:t>
            </w:r>
          </w:p>
        </w:tc>
        <w:tc>
          <w:tcPr>
            <w:tcW w:w="1687" w:type="dxa"/>
            <w:tcBorders>
              <w:bottom w:val="single" w:sz="4" w:space="0" w:color="auto"/>
            </w:tcBorders>
          </w:tcPr>
          <w:p w:rsidR="009648D7" w:rsidRPr="000F34C7" w:rsidRDefault="009648D7" w:rsidP="008C0B65">
            <w:pPr>
              <w:pStyle w:val="Tabletext"/>
              <w:spacing w:beforeLines="40"/>
              <w:ind w:right="595"/>
              <w:jc w:val="right"/>
              <w:rPr>
                <w:b/>
                <w:lang w:val="en-GB"/>
              </w:rPr>
            </w:pPr>
            <w:r w:rsidRPr="000F34C7">
              <w:rPr>
                <w:b/>
                <w:lang w:val="en-GB"/>
              </w:rPr>
              <w:t>7 299</w:t>
            </w:r>
          </w:p>
        </w:tc>
        <w:tc>
          <w:tcPr>
            <w:tcW w:w="1688" w:type="dxa"/>
            <w:tcBorders>
              <w:bottom w:val="single" w:sz="4" w:space="0" w:color="auto"/>
            </w:tcBorders>
            <w:shd w:val="clear" w:color="auto" w:fill="auto"/>
          </w:tcPr>
          <w:p w:rsidR="009648D7" w:rsidRPr="00D36685" w:rsidRDefault="009648D7" w:rsidP="008C0B65">
            <w:pPr>
              <w:pStyle w:val="Tabletext"/>
              <w:spacing w:beforeLines="40"/>
              <w:ind w:right="454"/>
              <w:jc w:val="right"/>
              <w:rPr>
                <w:b/>
                <w:vertAlign w:val="superscript"/>
                <w:lang w:val="en-GB"/>
              </w:rPr>
            </w:pPr>
            <w:r w:rsidRPr="000F34C7">
              <w:rPr>
                <w:b/>
                <w:lang w:val="en-GB"/>
              </w:rPr>
              <w:t>234 940</w:t>
            </w:r>
            <w:r w:rsidR="00403EAB">
              <w:rPr>
                <w:b/>
                <w:lang w:val="en-GB"/>
              </w:rPr>
              <w:t>**</w:t>
            </w:r>
          </w:p>
        </w:tc>
      </w:tr>
    </w:tbl>
    <w:p w:rsidR="00D36685" w:rsidRPr="00C42BA9" w:rsidRDefault="00C42BA9" w:rsidP="00C42BA9">
      <w:pPr>
        <w:pStyle w:val="Source"/>
        <w:tabs>
          <w:tab w:val="left" w:pos="567"/>
        </w:tabs>
        <w:ind w:left="709" w:hanging="709"/>
      </w:pPr>
      <w:r>
        <w:rPr>
          <w:szCs w:val="16"/>
          <w:lang w:val="en-GB"/>
        </w:rPr>
        <w:t>Notes:</w:t>
      </w:r>
      <w:r>
        <w:rPr>
          <w:szCs w:val="16"/>
          <w:lang w:val="en-GB"/>
        </w:rPr>
        <w:tab/>
      </w:r>
      <w:r w:rsidR="00D36685" w:rsidRPr="000F34C7">
        <w:rPr>
          <w:szCs w:val="16"/>
          <w:lang w:val="en-GB"/>
        </w:rPr>
        <w:t>*</w:t>
      </w:r>
      <w:r w:rsidR="00D36685">
        <w:rPr>
          <w:lang w:val="en-GB"/>
        </w:rPr>
        <w:tab/>
      </w:r>
      <w:r w:rsidR="00D36685" w:rsidRPr="00C42BA9">
        <w:t>Population distribution (weights in all waves should approximate this distribution)</w:t>
      </w:r>
      <w:r w:rsidR="00403EAB">
        <w:t xml:space="preserve"> – column shaded</w:t>
      </w:r>
      <w:r w:rsidR="00D36685" w:rsidRPr="00C42BA9">
        <w:t>.</w:t>
      </w:r>
    </w:p>
    <w:p w:rsidR="00FE21C3" w:rsidRDefault="00C42BA9" w:rsidP="00C42BA9">
      <w:pPr>
        <w:pStyle w:val="Source"/>
        <w:tabs>
          <w:tab w:val="left" w:pos="567"/>
        </w:tabs>
        <w:ind w:left="709" w:hanging="709"/>
        <w:rPr>
          <w:kern w:val="28"/>
          <w:lang w:val="en-GB"/>
        </w:rPr>
      </w:pPr>
      <w:r>
        <w:tab/>
      </w:r>
      <w:r w:rsidR="00403EAB">
        <w:t>**</w:t>
      </w:r>
      <w:r w:rsidR="00D36685" w:rsidRPr="00C42BA9">
        <w:tab/>
        <w:t>The sum of the weig</w:t>
      </w:r>
      <w:r w:rsidR="00D36685" w:rsidRPr="00D36685">
        <w:rPr>
          <w:kern w:val="28"/>
        </w:rPr>
        <w:t>hts in each wave sums back to the original population totals. In undertaking the weighting, no regard is given to death, or immigration over time. The population of interest is the number of 15-year-olds who were in school in 2006.</w:t>
      </w:r>
    </w:p>
    <w:p w:rsidR="00F05E19" w:rsidRPr="000F34C7" w:rsidRDefault="00A17917" w:rsidP="00C42BA9">
      <w:pPr>
        <w:pStyle w:val="Heading2"/>
        <w:rPr>
          <w:kern w:val="28"/>
          <w:lang w:val="en-GB"/>
        </w:rPr>
      </w:pPr>
      <w:bookmarkStart w:id="45" w:name="_Toc306968836"/>
      <w:r>
        <w:rPr>
          <w:kern w:val="28"/>
          <w:lang w:val="en-GB"/>
        </w:rPr>
        <w:t>Distribution of weights – Y03 and</w:t>
      </w:r>
      <w:r w:rsidR="00F05E19" w:rsidRPr="000F34C7">
        <w:rPr>
          <w:kern w:val="28"/>
          <w:lang w:val="en-GB"/>
        </w:rPr>
        <w:t xml:space="preserve"> Y06</w:t>
      </w:r>
      <w:bookmarkEnd w:id="45"/>
    </w:p>
    <w:p w:rsidR="00804A1D" w:rsidRPr="000F34C7" w:rsidRDefault="001E5BB6" w:rsidP="00991C4A">
      <w:pPr>
        <w:pStyle w:val="Text"/>
        <w:rPr>
          <w:lang w:val="en-GB"/>
        </w:rPr>
      </w:pPr>
      <w:r>
        <w:rPr>
          <w:lang w:val="en-GB"/>
        </w:rPr>
        <w:t>Tables 8</w:t>
      </w:r>
      <w:r w:rsidR="00C926B6" w:rsidRPr="000F34C7">
        <w:rPr>
          <w:lang w:val="en-GB"/>
        </w:rPr>
        <w:t xml:space="preserve"> and </w:t>
      </w:r>
      <w:r>
        <w:rPr>
          <w:lang w:val="en-GB"/>
        </w:rPr>
        <w:t>9</w:t>
      </w:r>
      <w:r w:rsidR="006A551E" w:rsidRPr="000F34C7">
        <w:rPr>
          <w:lang w:val="en-GB"/>
        </w:rPr>
        <w:t xml:space="preserve"> present</w:t>
      </w:r>
      <w:r w:rsidR="00804A1D" w:rsidRPr="000F34C7">
        <w:rPr>
          <w:lang w:val="en-GB"/>
        </w:rPr>
        <w:t xml:space="preserve"> the </w:t>
      </w:r>
      <w:r w:rsidR="00B04F10">
        <w:rPr>
          <w:lang w:val="en-GB"/>
        </w:rPr>
        <w:t>distributions of the LSAY weights (</w:t>
      </w:r>
      <w:r w:rsidR="00991C4A">
        <w:rPr>
          <w:lang w:val="en-GB"/>
        </w:rPr>
        <w:t>and</w:t>
      </w:r>
      <w:r w:rsidR="00B04F10">
        <w:rPr>
          <w:lang w:val="en-GB"/>
        </w:rPr>
        <w:t xml:space="preserve"> normalised weights) for all years of the Y03 and Y06 cohorts. </w:t>
      </w:r>
    </w:p>
    <w:p w:rsidR="00804A1D" w:rsidRPr="000F34C7" w:rsidRDefault="00804A1D" w:rsidP="00C42BA9">
      <w:pPr>
        <w:pStyle w:val="tabletitle"/>
        <w:rPr>
          <w:lang w:val="en-GB"/>
        </w:rPr>
      </w:pPr>
      <w:bookmarkStart w:id="46" w:name="_Toc306968786"/>
      <w:r w:rsidRPr="000F34C7">
        <w:rPr>
          <w:lang w:val="en-GB"/>
        </w:rPr>
        <w:t xml:space="preserve">Table </w:t>
      </w:r>
      <w:r w:rsidR="001E5BB6">
        <w:rPr>
          <w:lang w:val="en-GB"/>
        </w:rPr>
        <w:t>8</w:t>
      </w:r>
      <w:r w:rsidR="00991C4A">
        <w:rPr>
          <w:lang w:val="en-GB"/>
        </w:rPr>
        <w:tab/>
      </w:r>
      <w:r w:rsidRPr="000F34C7">
        <w:rPr>
          <w:lang w:val="en-GB"/>
        </w:rPr>
        <w:t xml:space="preserve">Summary statistics for Y03 </w:t>
      </w:r>
      <w:r w:rsidRPr="00C42BA9">
        <w:t>weights</w:t>
      </w:r>
      <w:bookmarkEnd w:id="46"/>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1275"/>
        <w:gridCol w:w="1276"/>
        <w:gridCol w:w="1276"/>
        <w:gridCol w:w="1276"/>
        <w:gridCol w:w="1276"/>
        <w:gridCol w:w="1276"/>
      </w:tblGrid>
      <w:tr w:rsidR="00620AC5" w:rsidRPr="00C42BA9" w:rsidTr="00C42BA9">
        <w:tc>
          <w:tcPr>
            <w:tcW w:w="1134" w:type="dxa"/>
            <w:tcBorders>
              <w:top w:val="single" w:sz="4" w:space="0" w:color="auto"/>
              <w:bottom w:val="single" w:sz="4" w:space="0" w:color="auto"/>
            </w:tcBorders>
          </w:tcPr>
          <w:p w:rsidR="00EA6BEA" w:rsidRPr="00C42BA9" w:rsidRDefault="00EA6BEA" w:rsidP="00C42BA9">
            <w:pPr>
              <w:pStyle w:val="Tablehead1"/>
            </w:pPr>
            <w:r w:rsidRPr="00C42BA9">
              <w:t>Year</w:t>
            </w:r>
          </w:p>
        </w:tc>
        <w:tc>
          <w:tcPr>
            <w:tcW w:w="1275" w:type="dxa"/>
            <w:tcBorders>
              <w:top w:val="single" w:sz="4" w:space="0" w:color="auto"/>
              <w:bottom w:val="single" w:sz="4" w:space="0" w:color="auto"/>
            </w:tcBorders>
          </w:tcPr>
          <w:p w:rsidR="00EA6BEA" w:rsidRPr="00C42BA9" w:rsidRDefault="00EA6BEA" w:rsidP="00C42BA9">
            <w:pPr>
              <w:pStyle w:val="Tablehead1"/>
              <w:jc w:val="center"/>
            </w:pPr>
            <w:r w:rsidRPr="00C42BA9">
              <w:t>Variable</w:t>
            </w:r>
          </w:p>
        </w:tc>
        <w:tc>
          <w:tcPr>
            <w:tcW w:w="1276" w:type="dxa"/>
            <w:tcBorders>
              <w:top w:val="single" w:sz="4" w:space="0" w:color="auto"/>
              <w:bottom w:val="single" w:sz="4" w:space="0" w:color="auto"/>
            </w:tcBorders>
          </w:tcPr>
          <w:p w:rsidR="00EA6BEA" w:rsidRPr="00C42BA9" w:rsidRDefault="00991C4A" w:rsidP="00C42BA9">
            <w:pPr>
              <w:pStyle w:val="Tablehead1"/>
              <w:jc w:val="center"/>
            </w:pPr>
            <w:r w:rsidRPr="00C42BA9">
              <w:t>M</w:t>
            </w:r>
            <w:r w:rsidR="00EA6BEA" w:rsidRPr="00C42BA9">
              <w:t>ean</w:t>
            </w:r>
          </w:p>
        </w:tc>
        <w:tc>
          <w:tcPr>
            <w:tcW w:w="1276" w:type="dxa"/>
            <w:tcBorders>
              <w:top w:val="single" w:sz="4" w:space="0" w:color="auto"/>
              <w:bottom w:val="single" w:sz="4" w:space="0" w:color="auto"/>
            </w:tcBorders>
          </w:tcPr>
          <w:p w:rsidR="00EA6BEA" w:rsidRPr="00C42BA9" w:rsidRDefault="00991C4A" w:rsidP="00C42BA9">
            <w:pPr>
              <w:pStyle w:val="Tablehead1"/>
              <w:jc w:val="center"/>
            </w:pPr>
            <w:r w:rsidRPr="00C42BA9">
              <w:t>S</w:t>
            </w:r>
            <w:r w:rsidR="00EA6BEA" w:rsidRPr="00C42BA9">
              <w:t>um</w:t>
            </w:r>
          </w:p>
        </w:tc>
        <w:tc>
          <w:tcPr>
            <w:tcW w:w="1276" w:type="dxa"/>
            <w:tcBorders>
              <w:top w:val="single" w:sz="4" w:space="0" w:color="auto"/>
              <w:bottom w:val="single" w:sz="4" w:space="0" w:color="auto"/>
            </w:tcBorders>
          </w:tcPr>
          <w:p w:rsidR="00EA6BEA" w:rsidRPr="00C42BA9" w:rsidRDefault="00991C4A" w:rsidP="00C42BA9">
            <w:pPr>
              <w:pStyle w:val="Tablehead1"/>
              <w:jc w:val="center"/>
            </w:pPr>
            <w:r w:rsidRPr="00C42BA9">
              <w:t>S</w:t>
            </w:r>
            <w:r w:rsidR="00EA6BEA" w:rsidRPr="00C42BA9">
              <w:t xml:space="preserve">ample </w:t>
            </w:r>
            <w:r w:rsidR="00C42BA9">
              <w:br/>
            </w:r>
            <w:r w:rsidR="00EA6BEA" w:rsidRPr="00C42BA9">
              <w:t>size (n)</w:t>
            </w:r>
          </w:p>
        </w:tc>
        <w:tc>
          <w:tcPr>
            <w:tcW w:w="1276" w:type="dxa"/>
            <w:tcBorders>
              <w:top w:val="single" w:sz="4" w:space="0" w:color="auto"/>
              <w:bottom w:val="single" w:sz="4" w:space="0" w:color="auto"/>
            </w:tcBorders>
          </w:tcPr>
          <w:p w:rsidR="00EA6BEA" w:rsidRPr="00C42BA9" w:rsidRDefault="00991C4A" w:rsidP="00C42BA9">
            <w:pPr>
              <w:pStyle w:val="Tablehead1"/>
              <w:jc w:val="center"/>
            </w:pPr>
            <w:r w:rsidRPr="00C42BA9">
              <w:t>M</w:t>
            </w:r>
            <w:r w:rsidR="00EA6BEA" w:rsidRPr="00C42BA9">
              <w:t>inimum</w:t>
            </w:r>
          </w:p>
        </w:tc>
        <w:tc>
          <w:tcPr>
            <w:tcW w:w="1276" w:type="dxa"/>
            <w:tcBorders>
              <w:top w:val="single" w:sz="4" w:space="0" w:color="auto"/>
              <w:bottom w:val="single" w:sz="4" w:space="0" w:color="auto"/>
            </w:tcBorders>
          </w:tcPr>
          <w:p w:rsidR="00EA6BEA" w:rsidRPr="00C42BA9" w:rsidRDefault="00991C4A" w:rsidP="00C42BA9">
            <w:pPr>
              <w:pStyle w:val="Tablehead1"/>
              <w:jc w:val="center"/>
            </w:pPr>
            <w:r w:rsidRPr="00C42BA9">
              <w:t>M</w:t>
            </w:r>
            <w:r w:rsidR="00EA6BEA" w:rsidRPr="00C42BA9">
              <w:t>aximum</w:t>
            </w:r>
          </w:p>
        </w:tc>
      </w:tr>
      <w:tr w:rsidR="00620AC5" w:rsidRPr="00BC2291" w:rsidTr="00C42BA9">
        <w:tc>
          <w:tcPr>
            <w:tcW w:w="8789" w:type="dxa"/>
            <w:gridSpan w:val="7"/>
            <w:tcBorders>
              <w:top w:val="single" w:sz="4" w:space="0" w:color="auto"/>
            </w:tcBorders>
          </w:tcPr>
          <w:p w:rsidR="00620AC5" w:rsidRPr="00BC2291" w:rsidRDefault="00620AC5" w:rsidP="00BC2291">
            <w:pPr>
              <w:pStyle w:val="Tabletext"/>
              <w:spacing w:before="80"/>
              <w:rPr>
                <w:b/>
                <w:kern w:val="28"/>
                <w:lang w:val="en-GB"/>
              </w:rPr>
            </w:pPr>
            <w:r w:rsidRPr="00BC2291">
              <w:rPr>
                <w:b/>
                <w:kern w:val="28"/>
                <w:lang w:val="en-GB"/>
              </w:rPr>
              <w:t>Weights</w:t>
            </w:r>
          </w:p>
        </w:tc>
      </w:tr>
      <w:tr w:rsidR="00620AC5" w:rsidRPr="000F34C7" w:rsidTr="00BC2291">
        <w:tc>
          <w:tcPr>
            <w:tcW w:w="1134" w:type="dxa"/>
          </w:tcPr>
          <w:p w:rsidR="00EA6BEA" w:rsidRPr="000F34C7" w:rsidRDefault="00EA6BEA" w:rsidP="00BC2291">
            <w:pPr>
              <w:pStyle w:val="Tabletext"/>
              <w:rPr>
                <w:kern w:val="28"/>
                <w:lang w:val="en-GB"/>
              </w:rPr>
            </w:pPr>
            <w:r>
              <w:rPr>
                <w:kern w:val="28"/>
                <w:lang w:val="en-GB"/>
              </w:rPr>
              <w:t xml:space="preserve">PISA </w:t>
            </w:r>
          </w:p>
        </w:tc>
        <w:tc>
          <w:tcPr>
            <w:tcW w:w="1275" w:type="dxa"/>
          </w:tcPr>
          <w:p w:rsidR="00EA6BEA" w:rsidRPr="000F34C7" w:rsidRDefault="00403EAB" w:rsidP="00BC2291">
            <w:pPr>
              <w:pStyle w:val="Tabletext"/>
              <w:ind w:right="142"/>
              <w:jc w:val="right"/>
              <w:rPr>
                <w:kern w:val="28"/>
                <w:lang w:val="en-GB"/>
              </w:rPr>
            </w:pPr>
            <w:r>
              <w:rPr>
                <w:kern w:val="28"/>
                <w:lang w:val="en-GB"/>
              </w:rPr>
              <w:t>W_FSTUWT</w:t>
            </w:r>
          </w:p>
        </w:tc>
        <w:tc>
          <w:tcPr>
            <w:tcW w:w="1276" w:type="dxa"/>
          </w:tcPr>
          <w:p w:rsidR="00EA6BEA" w:rsidRPr="000F34C7" w:rsidRDefault="00EA6BEA" w:rsidP="00BC2291">
            <w:pPr>
              <w:pStyle w:val="Tabletext"/>
              <w:ind w:right="340"/>
              <w:jc w:val="right"/>
              <w:rPr>
                <w:kern w:val="28"/>
                <w:lang w:val="en-GB"/>
              </w:rPr>
            </w:pPr>
            <w:r>
              <w:rPr>
                <w:kern w:val="28"/>
                <w:lang w:val="en-GB"/>
              </w:rPr>
              <w:t>18.77</w:t>
            </w:r>
          </w:p>
        </w:tc>
        <w:tc>
          <w:tcPr>
            <w:tcW w:w="1276" w:type="dxa"/>
          </w:tcPr>
          <w:p w:rsidR="00EA6BEA" w:rsidRPr="000F34C7" w:rsidRDefault="00EA6BEA" w:rsidP="00BC2291">
            <w:pPr>
              <w:pStyle w:val="Tabletext"/>
              <w:ind w:right="255"/>
              <w:jc w:val="right"/>
              <w:rPr>
                <w:kern w:val="28"/>
                <w:lang w:val="en-GB"/>
              </w:rPr>
            </w:pPr>
            <w:r>
              <w:rPr>
                <w:kern w:val="28"/>
                <w:lang w:val="en-GB"/>
              </w:rPr>
              <w:t>235 591</w:t>
            </w:r>
          </w:p>
        </w:tc>
        <w:tc>
          <w:tcPr>
            <w:tcW w:w="1276" w:type="dxa"/>
          </w:tcPr>
          <w:p w:rsidR="00EA6BEA" w:rsidRPr="000F34C7" w:rsidRDefault="00EA6BEA" w:rsidP="00BC2291">
            <w:pPr>
              <w:pStyle w:val="Tabletext"/>
              <w:ind w:right="284"/>
              <w:jc w:val="right"/>
              <w:rPr>
                <w:kern w:val="28"/>
                <w:lang w:val="en-GB"/>
              </w:rPr>
            </w:pPr>
            <w:r>
              <w:rPr>
                <w:kern w:val="28"/>
                <w:lang w:val="en-GB"/>
              </w:rPr>
              <w:t>12 551</w:t>
            </w:r>
          </w:p>
        </w:tc>
        <w:tc>
          <w:tcPr>
            <w:tcW w:w="1276" w:type="dxa"/>
          </w:tcPr>
          <w:p w:rsidR="00EA6BEA" w:rsidRPr="000F34C7" w:rsidRDefault="00EA6BEA" w:rsidP="00BC2291">
            <w:pPr>
              <w:pStyle w:val="Tabletext"/>
              <w:ind w:right="340"/>
              <w:jc w:val="right"/>
              <w:rPr>
                <w:kern w:val="28"/>
                <w:lang w:val="en-GB"/>
              </w:rPr>
            </w:pPr>
            <w:r>
              <w:rPr>
                <w:kern w:val="28"/>
                <w:lang w:val="en-GB"/>
              </w:rPr>
              <w:t>1.27</w:t>
            </w:r>
          </w:p>
        </w:tc>
        <w:tc>
          <w:tcPr>
            <w:tcW w:w="1276" w:type="dxa"/>
          </w:tcPr>
          <w:p w:rsidR="00EA6BEA" w:rsidRPr="000F34C7" w:rsidRDefault="00EA6BEA" w:rsidP="00BC2291">
            <w:pPr>
              <w:pStyle w:val="Tabletext"/>
              <w:ind w:right="284"/>
              <w:jc w:val="right"/>
              <w:rPr>
                <w:kern w:val="28"/>
                <w:lang w:val="en-GB"/>
              </w:rPr>
            </w:pPr>
            <w:r>
              <w:rPr>
                <w:kern w:val="28"/>
                <w:lang w:val="en-GB"/>
              </w:rPr>
              <w:t xml:space="preserve">227.38 </w:t>
            </w:r>
          </w:p>
        </w:tc>
      </w:tr>
      <w:tr w:rsidR="00620AC5" w:rsidRPr="000F34C7" w:rsidTr="00BC2291">
        <w:tc>
          <w:tcPr>
            <w:tcW w:w="1134" w:type="dxa"/>
          </w:tcPr>
          <w:p w:rsidR="00EA6BEA" w:rsidRDefault="00EA6BEA" w:rsidP="00BC2291">
            <w:pPr>
              <w:pStyle w:val="Tabletext"/>
            </w:pPr>
            <w:r>
              <w:t>2003</w:t>
            </w:r>
          </w:p>
        </w:tc>
        <w:tc>
          <w:tcPr>
            <w:tcW w:w="1275" w:type="dxa"/>
          </w:tcPr>
          <w:p w:rsidR="00EA6BEA" w:rsidRDefault="00EA6BEA" w:rsidP="00BC2291">
            <w:pPr>
              <w:pStyle w:val="Tabletext"/>
              <w:ind w:right="142"/>
              <w:jc w:val="right"/>
            </w:pPr>
            <w:r>
              <w:t>WT2003_P</w:t>
            </w:r>
          </w:p>
        </w:tc>
        <w:tc>
          <w:tcPr>
            <w:tcW w:w="1276" w:type="dxa"/>
          </w:tcPr>
          <w:p w:rsidR="00EA6BEA" w:rsidRDefault="00EA6BEA" w:rsidP="00BC2291">
            <w:pPr>
              <w:pStyle w:val="Tabletext"/>
              <w:ind w:right="340"/>
              <w:jc w:val="right"/>
            </w:pPr>
            <w:r>
              <w:t>22.72</w:t>
            </w:r>
          </w:p>
        </w:tc>
        <w:tc>
          <w:tcPr>
            <w:tcW w:w="1276" w:type="dxa"/>
          </w:tcPr>
          <w:p w:rsidR="00EA6BEA" w:rsidRDefault="00EA6BEA" w:rsidP="009A1338">
            <w:pPr>
              <w:pStyle w:val="Tabletext"/>
              <w:ind w:right="255"/>
              <w:jc w:val="right"/>
            </w:pPr>
            <w:r>
              <w:t>235 591</w:t>
            </w:r>
          </w:p>
        </w:tc>
        <w:tc>
          <w:tcPr>
            <w:tcW w:w="1276" w:type="dxa"/>
          </w:tcPr>
          <w:p w:rsidR="00EA6BEA" w:rsidRDefault="00EA6BEA" w:rsidP="00BC2291">
            <w:pPr>
              <w:pStyle w:val="Tabletext"/>
              <w:ind w:right="284"/>
              <w:jc w:val="right"/>
            </w:pPr>
            <w:r>
              <w:t>10</w:t>
            </w:r>
            <w:r w:rsidR="00620AC5">
              <w:t xml:space="preserve"> </w:t>
            </w:r>
            <w:r>
              <w:t>370</w:t>
            </w:r>
          </w:p>
        </w:tc>
        <w:tc>
          <w:tcPr>
            <w:tcW w:w="1276" w:type="dxa"/>
          </w:tcPr>
          <w:p w:rsidR="00EA6BEA" w:rsidRDefault="00620AC5" w:rsidP="00BC2291">
            <w:pPr>
              <w:pStyle w:val="Tabletext"/>
              <w:ind w:right="340"/>
              <w:jc w:val="right"/>
            </w:pPr>
            <w:r>
              <w:t>1.51</w:t>
            </w:r>
          </w:p>
        </w:tc>
        <w:tc>
          <w:tcPr>
            <w:tcW w:w="1276" w:type="dxa"/>
          </w:tcPr>
          <w:p w:rsidR="00EA6BEA" w:rsidRDefault="00EA6BEA" w:rsidP="00BC2291">
            <w:pPr>
              <w:pStyle w:val="Tabletext"/>
              <w:ind w:right="284"/>
              <w:jc w:val="right"/>
            </w:pPr>
            <w:r>
              <w:t>352.69</w:t>
            </w:r>
          </w:p>
        </w:tc>
      </w:tr>
      <w:tr w:rsidR="009A1338" w:rsidRPr="000F34C7" w:rsidTr="00BC2291">
        <w:tc>
          <w:tcPr>
            <w:tcW w:w="1134" w:type="dxa"/>
          </w:tcPr>
          <w:p w:rsidR="009A1338" w:rsidRDefault="009A1338" w:rsidP="009A1338">
            <w:pPr>
              <w:pStyle w:val="Tabletext"/>
            </w:pPr>
            <w:r>
              <w:t>2004</w:t>
            </w:r>
          </w:p>
        </w:tc>
        <w:tc>
          <w:tcPr>
            <w:tcW w:w="1275" w:type="dxa"/>
          </w:tcPr>
          <w:p w:rsidR="009A1338" w:rsidRDefault="009A1338" w:rsidP="009A1338">
            <w:pPr>
              <w:pStyle w:val="Tabletext"/>
              <w:ind w:right="142"/>
              <w:jc w:val="right"/>
            </w:pPr>
            <w:r>
              <w:t>WT2004_P</w:t>
            </w:r>
          </w:p>
        </w:tc>
        <w:tc>
          <w:tcPr>
            <w:tcW w:w="1276" w:type="dxa"/>
          </w:tcPr>
          <w:p w:rsidR="009A1338" w:rsidRDefault="009A1338" w:rsidP="009A1338">
            <w:pPr>
              <w:pStyle w:val="Tabletext"/>
              <w:ind w:right="340"/>
              <w:jc w:val="right"/>
            </w:pPr>
            <w:r>
              <w:t>25.12</w:t>
            </w:r>
          </w:p>
        </w:tc>
        <w:tc>
          <w:tcPr>
            <w:tcW w:w="1276" w:type="dxa"/>
          </w:tcPr>
          <w:p w:rsidR="009A1338" w:rsidRDefault="009A1338" w:rsidP="009A1338">
            <w:pPr>
              <w:pStyle w:val="Tabletext"/>
              <w:ind w:right="255"/>
              <w:jc w:val="right"/>
            </w:pPr>
            <w:r>
              <w:t>235 591</w:t>
            </w:r>
          </w:p>
        </w:tc>
        <w:tc>
          <w:tcPr>
            <w:tcW w:w="1276" w:type="dxa"/>
          </w:tcPr>
          <w:p w:rsidR="009A1338" w:rsidRDefault="009A1338" w:rsidP="009A1338">
            <w:pPr>
              <w:pStyle w:val="Tabletext"/>
              <w:ind w:right="284"/>
              <w:jc w:val="right"/>
            </w:pPr>
            <w:r>
              <w:t>9 378</w:t>
            </w:r>
          </w:p>
        </w:tc>
        <w:tc>
          <w:tcPr>
            <w:tcW w:w="1276" w:type="dxa"/>
          </w:tcPr>
          <w:p w:rsidR="009A1338" w:rsidRDefault="009A1338" w:rsidP="00BC2291">
            <w:pPr>
              <w:pStyle w:val="Tabletext"/>
              <w:ind w:right="340"/>
              <w:jc w:val="right"/>
            </w:pPr>
            <w:r>
              <w:t>1.61</w:t>
            </w:r>
          </w:p>
        </w:tc>
        <w:tc>
          <w:tcPr>
            <w:tcW w:w="1276" w:type="dxa"/>
          </w:tcPr>
          <w:p w:rsidR="009A1338" w:rsidRDefault="009A1338" w:rsidP="00BC2291">
            <w:pPr>
              <w:pStyle w:val="Tabletext"/>
              <w:ind w:right="284"/>
              <w:jc w:val="right"/>
            </w:pPr>
            <w:r>
              <w:t>404.29</w:t>
            </w:r>
          </w:p>
        </w:tc>
      </w:tr>
      <w:tr w:rsidR="00EA6BEA" w:rsidRPr="000F34C7" w:rsidTr="00BC2291">
        <w:tc>
          <w:tcPr>
            <w:tcW w:w="1134" w:type="dxa"/>
          </w:tcPr>
          <w:p w:rsidR="00EA6BEA" w:rsidRDefault="00EA6BEA" w:rsidP="00BC2291">
            <w:pPr>
              <w:pStyle w:val="Tabletext"/>
            </w:pPr>
            <w:r>
              <w:t>2005</w:t>
            </w:r>
          </w:p>
        </w:tc>
        <w:tc>
          <w:tcPr>
            <w:tcW w:w="1275" w:type="dxa"/>
          </w:tcPr>
          <w:p w:rsidR="00EA6BEA" w:rsidRDefault="00EA6BEA" w:rsidP="00BC2291">
            <w:pPr>
              <w:pStyle w:val="Tabletext"/>
              <w:ind w:right="142"/>
              <w:jc w:val="right"/>
            </w:pPr>
            <w:r>
              <w:t>WT2005_P</w:t>
            </w:r>
          </w:p>
        </w:tc>
        <w:tc>
          <w:tcPr>
            <w:tcW w:w="1276" w:type="dxa"/>
          </w:tcPr>
          <w:p w:rsidR="00EA6BEA" w:rsidRDefault="00EA6BEA" w:rsidP="00BC2291">
            <w:pPr>
              <w:pStyle w:val="Tabletext"/>
              <w:ind w:right="340"/>
              <w:jc w:val="right"/>
            </w:pPr>
            <w:r>
              <w:t>27.11</w:t>
            </w:r>
          </w:p>
        </w:tc>
        <w:tc>
          <w:tcPr>
            <w:tcW w:w="1276" w:type="dxa"/>
          </w:tcPr>
          <w:p w:rsidR="00EA6BEA" w:rsidRDefault="00EA6BEA" w:rsidP="009A1338">
            <w:pPr>
              <w:pStyle w:val="Tabletext"/>
              <w:ind w:right="255"/>
              <w:jc w:val="right"/>
            </w:pPr>
            <w:r>
              <w:t>235 591</w:t>
            </w:r>
          </w:p>
        </w:tc>
        <w:tc>
          <w:tcPr>
            <w:tcW w:w="1276" w:type="dxa"/>
          </w:tcPr>
          <w:p w:rsidR="00EA6BEA" w:rsidRDefault="00EA6BEA" w:rsidP="00BC2291">
            <w:pPr>
              <w:pStyle w:val="Tabletext"/>
              <w:ind w:right="284"/>
              <w:jc w:val="right"/>
            </w:pPr>
            <w:r>
              <w:t>8</w:t>
            </w:r>
            <w:r w:rsidR="00620AC5">
              <w:t xml:space="preserve"> </w:t>
            </w:r>
            <w:r>
              <w:t>691</w:t>
            </w:r>
          </w:p>
        </w:tc>
        <w:tc>
          <w:tcPr>
            <w:tcW w:w="1276" w:type="dxa"/>
          </w:tcPr>
          <w:p w:rsidR="00EA6BEA" w:rsidRDefault="00620AC5" w:rsidP="00BC2291">
            <w:pPr>
              <w:pStyle w:val="Tabletext"/>
              <w:ind w:right="340"/>
              <w:jc w:val="right"/>
            </w:pPr>
            <w:r>
              <w:t>1.67</w:t>
            </w:r>
          </w:p>
        </w:tc>
        <w:tc>
          <w:tcPr>
            <w:tcW w:w="1276" w:type="dxa"/>
          </w:tcPr>
          <w:p w:rsidR="00EA6BEA" w:rsidRDefault="00EA6BEA" w:rsidP="00BC2291">
            <w:pPr>
              <w:pStyle w:val="Tabletext"/>
              <w:ind w:right="284"/>
              <w:jc w:val="right"/>
            </w:pPr>
            <w:r>
              <w:t>417.70</w:t>
            </w:r>
          </w:p>
        </w:tc>
      </w:tr>
      <w:tr w:rsidR="00EA6BEA" w:rsidRPr="000F34C7" w:rsidTr="00BC2291">
        <w:tc>
          <w:tcPr>
            <w:tcW w:w="1134" w:type="dxa"/>
          </w:tcPr>
          <w:p w:rsidR="00EA6BEA" w:rsidRDefault="00EA6BEA" w:rsidP="00BC2291">
            <w:pPr>
              <w:pStyle w:val="Tabletext"/>
            </w:pPr>
            <w:r>
              <w:t>2006</w:t>
            </w:r>
          </w:p>
        </w:tc>
        <w:tc>
          <w:tcPr>
            <w:tcW w:w="1275" w:type="dxa"/>
          </w:tcPr>
          <w:p w:rsidR="00EA6BEA" w:rsidRDefault="00EA6BEA" w:rsidP="00BC2291">
            <w:pPr>
              <w:pStyle w:val="Tabletext"/>
              <w:ind w:right="142"/>
              <w:jc w:val="right"/>
            </w:pPr>
            <w:r>
              <w:t>WT2006_P</w:t>
            </w:r>
          </w:p>
        </w:tc>
        <w:tc>
          <w:tcPr>
            <w:tcW w:w="1276" w:type="dxa"/>
          </w:tcPr>
          <w:p w:rsidR="00EA6BEA" w:rsidRDefault="00EA6BEA" w:rsidP="00BC2291">
            <w:pPr>
              <w:pStyle w:val="Tabletext"/>
              <w:ind w:right="340"/>
              <w:jc w:val="right"/>
            </w:pPr>
            <w:r>
              <w:t>30.51</w:t>
            </w:r>
          </w:p>
        </w:tc>
        <w:tc>
          <w:tcPr>
            <w:tcW w:w="1276" w:type="dxa"/>
          </w:tcPr>
          <w:p w:rsidR="00EA6BEA" w:rsidRDefault="00EA6BEA" w:rsidP="009A1338">
            <w:pPr>
              <w:pStyle w:val="Tabletext"/>
              <w:ind w:right="255"/>
              <w:jc w:val="right"/>
            </w:pPr>
            <w:r>
              <w:t>235 591</w:t>
            </w:r>
          </w:p>
        </w:tc>
        <w:tc>
          <w:tcPr>
            <w:tcW w:w="1276" w:type="dxa"/>
          </w:tcPr>
          <w:p w:rsidR="00EA6BEA" w:rsidRDefault="00EA6BEA" w:rsidP="00BC2291">
            <w:pPr>
              <w:pStyle w:val="Tabletext"/>
              <w:ind w:right="284"/>
              <w:jc w:val="right"/>
            </w:pPr>
            <w:r>
              <w:t>7</w:t>
            </w:r>
            <w:r w:rsidR="00620AC5">
              <w:t xml:space="preserve"> </w:t>
            </w:r>
            <w:r>
              <w:t>721</w:t>
            </w:r>
          </w:p>
        </w:tc>
        <w:tc>
          <w:tcPr>
            <w:tcW w:w="1276" w:type="dxa"/>
          </w:tcPr>
          <w:p w:rsidR="00EA6BEA" w:rsidRDefault="00EA6BEA" w:rsidP="00BC2291">
            <w:pPr>
              <w:pStyle w:val="Tabletext"/>
              <w:ind w:right="340"/>
              <w:jc w:val="right"/>
            </w:pPr>
            <w:r>
              <w:t>1.78</w:t>
            </w:r>
          </w:p>
        </w:tc>
        <w:tc>
          <w:tcPr>
            <w:tcW w:w="1276" w:type="dxa"/>
          </w:tcPr>
          <w:p w:rsidR="00EA6BEA" w:rsidRDefault="00620AC5" w:rsidP="00BC2291">
            <w:pPr>
              <w:pStyle w:val="Tabletext"/>
              <w:ind w:right="284"/>
              <w:jc w:val="right"/>
            </w:pPr>
            <w:r>
              <w:t>482.58</w:t>
            </w:r>
          </w:p>
        </w:tc>
      </w:tr>
      <w:tr w:rsidR="00EA6BEA" w:rsidRPr="000F34C7" w:rsidTr="00BC2291">
        <w:tc>
          <w:tcPr>
            <w:tcW w:w="1134" w:type="dxa"/>
          </w:tcPr>
          <w:p w:rsidR="00EA6BEA" w:rsidRDefault="00EA6BEA" w:rsidP="00BC2291">
            <w:pPr>
              <w:pStyle w:val="Tabletext"/>
            </w:pPr>
            <w:r>
              <w:t>2007</w:t>
            </w:r>
          </w:p>
        </w:tc>
        <w:tc>
          <w:tcPr>
            <w:tcW w:w="1275" w:type="dxa"/>
          </w:tcPr>
          <w:p w:rsidR="00EA6BEA" w:rsidRDefault="00EA6BEA" w:rsidP="00BC2291">
            <w:pPr>
              <w:pStyle w:val="Tabletext"/>
              <w:ind w:right="142"/>
              <w:jc w:val="right"/>
            </w:pPr>
            <w:r>
              <w:t>WT2007_P</w:t>
            </w:r>
          </w:p>
        </w:tc>
        <w:tc>
          <w:tcPr>
            <w:tcW w:w="1276" w:type="dxa"/>
          </w:tcPr>
          <w:p w:rsidR="00EA6BEA" w:rsidRDefault="00EA6BEA" w:rsidP="00BC2291">
            <w:pPr>
              <w:pStyle w:val="Tabletext"/>
              <w:ind w:right="340"/>
              <w:jc w:val="right"/>
            </w:pPr>
            <w:r>
              <w:t>35.38</w:t>
            </w:r>
          </w:p>
        </w:tc>
        <w:tc>
          <w:tcPr>
            <w:tcW w:w="1276" w:type="dxa"/>
          </w:tcPr>
          <w:p w:rsidR="00EA6BEA" w:rsidRDefault="00EA6BEA" w:rsidP="009A1338">
            <w:pPr>
              <w:pStyle w:val="Tabletext"/>
              <w:ind w:right="255"/>
              <w:jc w:val="right"/>
            </w:pPr>
            <w:r>
              <w:t>235 591</w:t>
            </w:r>
          </w:p>
        </w:tc>
        <w:tc>
          <w:tcPr>
            <w:tcW w:w="1276" w:type="dxa"/>
          </w:tcPr>
          <w:p w:rsidR="00EA6BEA" w:rsidRDefault="00EA6BEA" w:rsidP="00BC2291">
            <w:pPr>
              <w:pStyle w:val="Tabletext"/>
              <w:ind w:right="284"/>
              <w:jc w:val="right"/>
            </w:pPr>
            <w:r>
              <w:t>6</w:t>
            </w:r>
            <w:r w:rsidR="00620AC5">
              <w:t xml:space="preserve"> </w:t>
            </w:r>
            <w:r>
              <w:t>658</w:t>
            </w:r>
          </w:p>
        </w:tc>
        <w:tc>
          <w:tcPr>
            <w:tcW w:w="1276" w:type="dxa"/>
          </w:tcPr>
          <w:p w:rsidR="00EA6BEA" w:rsidRDefault="00EA6BEA" w:rsidP="00BC2291">
            <w:pPr>
              <w:pStyle w:val="Tabletext"/>
              <w:ind w:right="340"/>
              <w:jc w:val="right"/>
            </w:pPr>
            <w:r>
              <w:t>1.99</w:t>
            </w:r>
          </w:p>
        </w:tc>
        <w:tc>
          <w:tcPr>
            <w:tcW w:w="1276" w:type="dxa"/>
          </w:tcPr>
          <w:p w:rsidR="00EA6BEA" w:rsidRDefault="00620AC5" w:rsidP="00BC2291">
            <w:pPr>
              <w:pStyle w:val="Tabletext"/>
              <w:ind w:right="284"/>
              <w:jc w:val="right"/>
            </w:pPr>
            <w:r>
              <w:t>568.6</w:t>
            </w:r>
            <w:r w:rsidR="00EA6BEA">
              <w:t>7</w:t>
            </w:r>
          </w:p>
        </w:tc>
      </w:tr>
      <w:tr w:rsidR="00EA6BEA" w:rsidRPr="000F34C7" w:rsidTr="00C169B3">
        <w:tc>
          <w:tcPr>
            <w:tcW w:w="1134" w:type="dxa"/>
          </w:tcPr>
          <w:p w:rsidR="00EA6BEA" w:rsidRDefault="00EA6BEA" w:rsidP="00BC2291">
            <w:pPr>
              <w:pStyle w:val="Tabletext"/>
            </w:pPr>
            <w:r>
              <w:t>2008</w:t>
            </w:r>
          </w:p>
        </w:tc>
        <w:tc>
          <w:tcPr>
            <w:tcW w:w="1275" w:type="dxa"/>
          </w:tcPr>
          <w:p w:rsidR="00EA6BEA" w:rsidRDefault="00EA6BEA" w:rsidP="00BC2291">
            <w:pPr>
              <w:pStyle w:val="Tabletext"/>
              <w:ind w:right="142"/>
              <w:jc w:val="right"/>
            </w:pPr>
            <w:r>
              <w:t>WT2008_P</w:t>
            </w:r>
          </w:p>
        </w:tc>
        <w:tc>
          <w:tcPr>
            <w:tcW w:w="1276" w:type="dxa"/>
          </w:tcPr>
          <w:p w:rsidR="00EA6BEA" w:rsidRDefault="00EA6BEA" w:rsidP="00BC2291">
            <w:pPr>
              <w:pStyle w:val="Tabletext"/>
              <w:ind w:right="340"/>
              <w:jc w:val="right"/>
            </w:pPr>
            <w:r>
              <w:t>38.79</w:t>
            </w:r>
          </w:p>
        </w:tc>
        <w:tc>
          <w:tcPr>
            <w:tcW w:w="1276" w:type="dxa"/>
          </w:tcPr>
          <w:p w:rsidR="00EA6BEA" w:rsidRDefault="00EA6BEA" w:rsidP="009A1338">
            <w:pPr>
              <w:pStyle w:val="Tabletext"/>
              <w:ind w:right="255"/>
              <w:jc w:val="right"/>
            </w:pPr>
            <w:r>
              <w:t>235 591</w:t>
            </w:r>
          </w:p>
        </w:tc>
        <w:tc>
          <w:tcPr>
            <w:tcW w:w="1276" w:type="dxa"/>
          </w:tcPr>
          <w:p w:rsidR="00EA6BEA" w:rsidRDefault="00EA6BEA" w:rsidP="00BC2291">
            <w:pPr>
              <w:pStyle w:val="Tabletext"/>
              <w:ind w:right="284"/>
              <w:jc w:val="right"/>
            </w:pPr>
            <w:r>
              <w:t>6</w:t>
            </w:r>
            <w:r w:rsidR="00620AC5">
              <w:t xml:space="preserve"> </w:t>
            </w:r>
            <w:r>
              <w:t>074</w:t>
            </w:r>
          </w:p>
        </w:tc>
        <w:tc>
          <w:tcPr>
            <w:tcW w:w="1276" w:type="dxa"/>
          </w:tcPr>
          <w:p w:rsidR="00EA6BEA" w:rsidRDefault="00EA6BEA" w:rsidP="00BC2291">
            <w:pPr>
              <w:pStyle w:val="Tabletext"/>
              <w:ind w:right="340"/>
              <w:jc w:val="right"/>
            </w:pPr>
            <w:r>
              <w:t>2.07</w:t>
            </w:r>
          </w:p>
        </w:tc>
        <w:tc>
          <w:tcPr>
            <w:tcW w:w="1276" w:type="dxa"/>
          </w:tcPr>
          <w:p w:rsidR="00EA6BEA" w:rsidRDefault="00EA6BEA" w:rsidP="00BC2291">
            <w:pPr>
              <w:pStyle w:val="Tabletext"/>
              <w:ind w:right="284"/>
              <w:jc w:val="right"/>
            </w:pPr>
            <w:r>
              <w:t>606.17</w:t>
            </w:r>
          </w:p>
        </w:tc>
      </w:tr>
      <w:tr w:rsidR="00EA6BEA" w:rsidRPr="000F34C7" w:rsidTr="00C169B3">
        <w:tc>
          <w:tcPr>
            <w:tcW w:w="1134" w:type="dxa"/>
            <w:tcBorders>
              <w:bottom w:val="dashed" w:sz="4" w:space="0" w:color="auto"/>
            </w:tcBorders>
          </w:tcPr>
          <w:p w:rsidR="00EA6BEA" w:rsidRDefault="00EA6BEA" w:rsidP="00BC2291">
            <w:pPr>
              <w:pStyle w:val="Tabletext"/>
            </w:pPr>
            <w:r>
              <w:t>2009</w:t>
            </w:r>
          </w:p>
        </w:tc>
        <w:tc>
          <w:tcPr>
            <w:tcW w:w="1275" w:type="dxa"/>
            <w:tcBorders>
              <w:bottom w:val="dashed" w:sz="4" w:space="0" w:color="auto"/>
            </w:tcBorders>
          </w:tcPr>
          <w:p w:rsidR="00EA6BEA" w:rsidRDefault="00EA6BEA" w:rsidP="00BC2291">
            <w:pPr>
              <w:pStyle w:val="Tabletext"/>
              <w:ind w:right="142"/>
              <w:jc w:val="right"/>
            </w:pPr>
            <w:r>
              <w:t>WT2009_P</w:t>
            </w:r>
          </w:p>
        </w:tc>
        <w:tc>
          <w:tcPr>
            <w:tcW w:w="1276" w:type="dxa"/>
            <w:tcBorders>
              <w:bottom w:val="dashed" w:sz="4" w:space="0" w:color="auto"/>
            </w:tcBorders>
          </w:tcPr>
          <w:p w:rsidR="00EA6BEA" w:rsidRDefault="00EA6BEA" w:rsidP="00BC2291">
            <w:pPr>
              <w:pStyle w:val="Tabletext"/>
              <w:ind w:right="340"/>
              <w:jc w:val="right"/>
            </w:pPr>
            <w:r>
              <w:t>43.03</w:t>
            </w:r>
          </w:p>
        </w:tc>
        <w:tc>
          <w:tcPr>
            <w:tcW w:w="1276" w:type="dxa"/>
            <w:tcBorders>
              <w:bottom w:val="dashed" w:sz="4" w:space="0" w:color="auto"/>
            </w:tcBorders>
          </w:tcPr>
          <w:p w:rsidR="00EA6BEA" w:rsidRDefault="00EA6BEA" w:rsidP="009A1338">
            <w:pPr>
              <w:pStyle w:val="Tabletext"/>
              <w:ind w:right="255"/>
              <w:jc w:val="right"/>
            </w:pPr>
            <w:r>
              <w:t>235 591</w:t>
            </w:r>
          </w:p>
        </w:tc>
        <w:tc>
          <w:tcPr>
            <w:tcW w:w="1276" w:type="dxa"/>
            <w:tcBorders>
              <w:bottom w:val="dashed" w:sz="4" w:space="0" w:color="auto"/>
            </w:tcBorders>
          </w:tcPr>
          <w:p w:rsidR="00EA6BEA" w:rsidRDefault="00EA6BEA" w:rsidP="00BC2291">
            <w:pPr>
              <w:pStyle w:val="Tabletext"/>
              <w:ind w:right="284"/>
              <w:jc w:val="right"/>
            </w:pPr>
            <w:r>
              <w:t>5</w:t>
            </w:r>
            <w:r w:rsidR="00620AC5">
              <w:t xml:space="preserve"> </w:t>
            </w:r>
            <w:r>
              <w:t>475</w:t>
            </w:r>
          </w:p>
        </w:tc>
        <w:tc>
          <w:tcPr>
            <w:tcW w:w="1276" w:type="dxa"/>
            <w:tcBorders>
              <w:bottom w:val="dashed" w:sz="4" w:space="0" w:color="auto"/>
            </w:tcBorders>
          </w:tcPr>
          <w:p w:rsidR="00EA6BEA" w:rsidRDefault="00620AC5" w:rsidP="00BC2291">
            <w:pPr>
              <w:pStyle w:val="Tabletext"/>
              <w:ind w:right="340"/>
              <w:jc w:val="right"/>
            </w:pPr>
            <w:r>
              <w:t>2.14</w:t>
            </w:r>
          </w:p>
        </w:tc>
        <w:tc>
          <w:tcPr>
            <w:tcW w:w="1276" w:type="dxa"/>
            <w:tcBorders>
              <w:bottom w:val="dashed" w:sz="4" w:space="0" w:color="auto"/>
            </w:tcBorders>
          </w:tcPr>
          <w:p w:rsidR="00EA6BEA" w:rsidRDefault="00EA6BEA" w:rsidP="00BC2291">
            <w:pPr>
              <w:pStyle w:val="Tabletext"/>
              <w:ind w:right="284"/>
              <w:jc w:val="right"/>
            </w:pPr>
            <w:r>
              <w:t>696.9</w:t>
            </w:r>
            <w:r w:rsidR="00620AC5">
              <w:t>4</w:t>
            </w:r>
          </w:p>
        </w:tc>
      </w:tr>
      <w:tr w:rsidR="00620AC5" w:rsidRPr="00BC2291" w:rsidTr="00C169B3">
        <w:tc>
          <w:tcPr>
            <w:tcW w:w="8789" w:type="dxa"/>
            <w:gridSpan w:val="7"/>
            <w:tcBorders>
              <w:top w:val="dashed" w:sz="4" w:space="0" w:color="auto"/>
            </w:tcBorders>
          </w:tcPr>
          <w:p w:rsidR="00620AC5" w:rsidRPr="00BC2291" w:rsidRDefault="00991C4A" w:rsidP="00BC2291">
            <w:pPr>
              <w:pStyle w:val="Tabletext"/>
              <w:spacing w:before="80"/>
              <w:rPr>
                <w:b/>
              </w:rPr>
            </w:pPr>
            <w:r w:rsidRPr="00BC2291">
              <w:rPr>
                <w:b/>
              </w:rPr>
              <w:t>Normalised w</w:t>
            </w:r>
            <w:r w:rsidR="00620AC5" w:rsidRPr="00BC2291">
              <w:rPr>
                <w:b/>
              </w:rPr>
              <w:t>eights</w:t>
            </w:r>
          </w:p>
        </w:tc>
      </w:tr>
      <w:tr w:rsidR="00620AC5" w:rsidRPr="000F34C7" w:rsidTr="00BC2291">
        <w:tc>
          <w:tcPr>
            <w:tcW w:w="1134" w:type="dxa"/>
          </w:tcPr>
          <w:p w:rsidR="00620AC5" w:rsidRDefault="00620AC5" w:rsidP="00BC2291">
            <w:pPr>
              <w:pStyle w:val="Tabletext"/>
            </w:pPr>
            <w:r>
              <w:t>2003</w:t>
            </w:r>
          </w:p>
        </w:tc>
        <w:tc>
          <w:tcPr>
            <w:tcW w:w="1275" w:type="dxa"/>
          </w:tcPr>
          <w:p w:rsidR="00620AC5" w:rsidRDefault="00620AC5" w:rsidP="00BC2291">
            <w:pPr>
              <w:pStyle w:val="Tabletext"/>
              <w:ind w:right="142"/>
              <w:jc w:val="right"/>
            </w:pPr>
            <w:r>
              <w:t>WT2003</w:t>
            </w:r>
          </w:p>
        </w:tc>
        <w:tc>
          <w:tcPr>
            <w:tcW w:w="1276" w:type="dxa"/>
          </w:tcPr>
          <w:p w:rsidR="00620AC5" w:rsidRDefault="00620AC5" w:rsidP="00BC2291">
            <w:pPr>
              <w:pStyle w:val="Tabletext"/>
              <w:ind w:right="340"/>
              <w:jc w:val="right"/>
            </w:pPr>
            <w:r>
              <w:t>1.00</w:t>
            </w:r>
          </w:p>
        </w:tc>
        <w:tc>
          <w:tcPr>
            <w:tcW w:w="1276" w:type="dxa"/>
          </w:tcPr>
          <w:p w:rsidR="00620AC5" w:rsidRDefault="00620AC5" w:rsidP="009A1338">
            <w:pPr>
              <w:pStyle w:val="Tabletext"/>
              <w:ind w:right="255"/>
              <w:jc w:val="right"/>
            </w:pPr>
            <w:r>
              <w:t>10 370</w:t>
            </w:r>
          </w:p>
        </w:tc>
        <w:tc>
          <w:tcPr>
            <w:tcW w:w="1276" w:type="dxa"/>
          </w:tcPr>
          <w:p w:rsidR="00620AC5" w:rsidRDefault="00620AC5" w:rsidP="00BC2291">
            <w:pPr>
              <w:pStyle w:val="Tabletext"/>
              <w:ind w:right="284"/>
              <w:jc w:val="right"/>
            </w:pPr>
            <w:r>
              <w:t>10 370</w:t>
            </w:r>
          </w:p>
        </w:tc>
        <w:tc>
          <w:tcPr>
            <w:tcW w:w="1276" w:type="dxa"/>
          </w:tcPr>
          <w:p w:rsidR="00620AC5" w:rsidRDefault="00620AC5" w:rsidP="00BC2291">
            <w:pPr>
              <w:pStyle w:val="Tabletext"/>
              <w:ind w:right="340"/>
              <w:jc w:val="right"/>
            </w:pPr>
            <w:r>
              <w:t>0.07</w:t>
            </w:r>
          </w:p>
        </w:tc>
        <w:tc>
          <w:tcPr>
            <w:tcW w:w="1276" w:type="dxa"/>
          </w:tcPr>
          <w:p w:rsidR="00620AC5" w:rsidRDefault="00620AC5" w:rsidP="00BC2291">
            <w:pPr>
              <w:pStyle w:val="Tabletext"/>
              <w:ind w:right="284"/>
              <w:jc w:val="right"/>
            </w:pPr>
            <w:r>
              <w:t>15.52</w:t>
            </w:r>
          </w:p>
        </w:tc>
      </w:tr>
      <w:tr w:rsidR="00620AC5" w:rsidRPr="000F34C7" w:rsidTr="00BC2291">
        <w:tc>
          <w:tcPr>
            <w:tcW w:w="1134" w:type="dxa"/>
          </w:tcPr>
          <w:p w:rsidR="00620AC5" w:rsidRDefault="00620AC5" w:rsidP="00BC2291">
            <w:pPr>
              <w:pStyle w:val="Tabletext"/>
            </w:pPr>
            <w:r>
              <w:t>2004</w:t>
            </w:r>
          </w:p>
        </w:tc>
        <w:tc>
          <w:tcPr>
            <w:tcW w:w="1275" w:type="dxa"/>
          </w:tcPr>
          <w:p w:rsidR="00620AC5" w:rsidRDefault="00620AC5" w:rsidP="00BC2291">
            <w:pPr>
              <w:pStyle w:val="Tabletext"/>
              <w:ind w:right="142"/>
              <w:jc w:val="right"/>
            </w:pPr>
            <w:r>
              <w:t>WT2004</w:t>
            </w:r>
          </w:p>
        </w:tc>
        <w:tc>
          <w:tcPr>
            <w:tcW w:w="1276" w:type="dxa"/>
          </w:tcPr>
          <w:p w:rsidR="00620AC5" w:rsidRDefault="00620AC5" w:rsidP="00BC2291">
            <w:pPr>
              <w:pStyle w:val="Tabletext"/>
              <w:ind w:right="340"/>
              <w:jc w:val="right"/>
            </w:pPr>
            <w:r>
              <w:t>1.00</w:t>
            </w:r>
          </w:p>
        </w:tc>
        <w:tc>
          <w:tcPr>
            <w:tcW w:w="1276" w:type="dxa"/>
          </w:tcPr>
          <w:p w:rsidR="00620AC5" w:rsidRDefault="00620AC5" w:rsidP="009A1338">
            <w:pPr>
              <w:pStyle w:val="Tabletext"/>
              <w:ind w:right="255"/>
              <w:jc w:val="right"/>
            </w:pPr>
            <w:r>
              <w:t>9 378</w:t>
            </w:r>
          </w:p>
        </w:tc>
        <w:tc>
          <w:tcPr>
            <w:tcW w:w="1276" w:type="dxa"/>
          </w:tcPr>
          <w:p w:rsidR="00620AC5" w:rsidRDefault="00620AC5" w:rsidP="00BC2291">
            <w:pPr>
              <w:pStyle w:val="Tabletext"/>
              <w:ind w:right="284"/>
              <w:jc w:val="right"/>
            </w:pPr>
            <w:r>
              <w:t>9 378</w:t>
            </w:r>
          </w:p>
        </w:tc>
        <w:tc>
          <w:tcPr>
            <w:tcW w:w="1276" w:type="dxa"/>
          </w:tcPr>
          <w:p w:rsidR="00620AC5" w:rsidRDefault="00620AC5" w:rsidP="00BC2291">
            <w:pPr>
              <w:pStyle w:val="Tabletext"/>
              <w:ind w:right="340"/>
              <w:jc w:val="right"/>
            </w:pPr>
            <w:r>
              <w:t>0.06</w:t>
            </w:r>
          </w:p>
        </w:tc>
        <w:tc>
          <w:tcPr>
            <w:tcW w:w="1276" w:type="dxa"/>
          </w:tcPr>
          <w:p w:rsidR="00620AC5" w:rsidRDefault="00620AC5" w:rsidP="00BC2291">
            <w:pPr>
              <w:pStyle w:val="Tabletext"/>
              <w:ind w:right="284"/>
              <w:jc w:val="right"/>
            </w:pPr>
            <w:r>
              <w:t>16.09</w:t>
            </w:r>
          </w:p>
        </w:tc>
      </w:tr>
      <w:tr w:rsidR="00620AC5" w:rsidRPr="000F34C7" w:rsidTr="00BC2291">
        <w:tc>
          <w:tcPr>
            <w:tcW w:w="1134" w:type="dxa"/>
          </w:tcPr>
          <w:p w:rsidR="00620AC5" w:rsidRDefault="00620AC5" w:rsidP="00BC2291">
            <w:pPr>
              <w:pStyle w:val="Tabletext"/>
            </w:pPr>
            <w:r>
              <w:t>2005</w:t>
            </w:r>
          </w:p>
        </w:tc>
        <w:tc>
          <w:tcPr>
            <w:tcW w:w="1275" w:type="dxa"/>
          </w:tcPr>
          <w:p w:rsidR="00620AC5" w:rsidRDefault="00620AC5" w:rsidP="00BC2291">
            <w:pPr>
              <w:pStyle w:val="Tabletext"/>
              <w:ind w:right="142"/>
              <w:jc w:val="right"/>
            </w:pPr>
            <w:r>
              <w:t>WT2005</w:t>
            </w:r>
          </w:p>
        </w:tc>
        <w:tc>
          <w:tcPr>
            <w:tcW w:w="1276" w:type="dxa"/>
          </w:tcPr>
          <w:p w:rsidR="00620AC5" w:rsidRDefault="00620AC5" w:rsidP="00BC2291">
            <w:pPr>
              <w:pStyle w:val="Tabletext"/>
              <w:ind w:right="340"/>
              <w:jc w:val="right"/>
            </w:pPr>
            <w:r>
              <w:t>1.00</w:t>
            </w:r>
          </w:p>
        </w:tc>
        <w:tc>
          <w:tcPr>
            <w:tcW w:w="1276" w:type="dxa"/>
          </w:tcPr>
          <w:p w:rsidR="00620AC5" w:rsidRDefault="00620AC5" w:rsidP="009A1338">
            <w:pPr>
              <w:pStyle w:val="Tabletext"/>
              <w:ind w:right="255"/>
              <w:jc w:val="right"/>
            </w:pPr>
            <w:r>
              <w:t>8 691</w:t>
            </w:r>
          </w:p>
        </w:tc>
        <w:tc>
          <w:tcPr>
            <w:tcW w:w="1276" w:type="dxa"/>
          </w:tcPr>
          <w:p w:rsidR="00620AC5" w:rsidRDefault="00620AC5" w:rsidP="00BC2291">
            <w:pPr>
              <w:pStyle w:val="Tabletext"/>
              <w:ind w:right="284"/>
              <w:jc w:val="right"/>
            </w:pPr>
            <w:r>
              <w:t>8 691</w:t>
            </w:r>
          </w:p>
        </w:tc>
        <w:tc>
          <w:tcPr>
            <w:tcW w:w="1276" w:type="dxa"/>
          </w:tcPr>
          <w:p w:rsidR="00620AC5" w:rsidRDefault="00620AC5" w:rsidP="00BC2291">
            <w:pPr>
              <w:pStyle w:val="Tabletext"/>
              <w:ind w:right="340"/>
              <w:jc w:val="right"/>
            </w:pPr>
            <w:r>
              <w:t>0.06</w:t>
            </w:r>
          </w:p>
        </w:tc>
        <w:tc>
          <w:tcPr>
            <w:tcW w:w="1276" w:type="dxa"/>
          </w:tcPr>
          <w:p w:rsidR="00620AC5" w:rsidRDefault="00620AC5" w:rsidP="00BC2291">
            <w:pPr>
              <w:pStyle w:val="Tabletext"/>
              <w:ind w:right="284"/>
              <w:jc w:val="right"/>
            </w:pPr>
            <w:r>
              <w:t>15.41</w:t>
            </w:r>
          </w:p>
        </w:tc>
      </w:tr>
      <w:tr w:rsidR="00620AC5" w:rsidRPr="000F34C7" w:rsidTr="00BC2291">
        <w:tc>
          <w:tcPr>
            <w:tcW w:w="1134" w:type="dxa"/>
          </w:tcPr>
          <w:p w:rsidR="00620AC5" w:rsidRDefault="00620AC5" w:rsidP="00BC2291">
            <w:pPr>
              <w:pStyle w:val="Tabletext"/>
            </w:pPr>
            <w:r>
              <w:t>2006</w:t>
            </w:r>
          </w:p>
        </w:tc>
        <w:tc>
          <w:tcPr>
            <w:tcW w:w="1275" w:type="dxa"/>
          </w:tcPr>
          <w:p w:rsidR="00620AC5" w:rsidRDefault="00620AC5" w:rsidP="00BC2291">
            <w:pPr>
              <w:pStyle w:val="Tabletext"/>
              <w:ind w:right="142"/>
              <w:jc w:val="right"/>
            </w:pPr>
            <w:r>
              <w:t>WT2006</w:t>
            </w:r>
          </w:p>
        </w:tc>
        <w:tc>
          <w:tcPr>
            <w:tcW w:w="1276" w:type="dxa"/>
          </w:tcPr>
          <w:p w:rsidR="00620AC5" w:rsidRDefault="00620AC5" w:rsidP="00BC2291">
            <w:pPr>
              <w:pStyle w:val="Tabletext"/>
              <w:ind w:right="340"/>
              <w:jc w:val="right"/>
            </w:pPr>
            <w:r>
              <w:t>1.00</w:t>
            </w:r>
          </w:p>
        </w:tc>
        <w:tc>
          <w:tcPr>
            <w:tcW w:w="1276" w:type="dxa"/>
          </w:tcPr>
          <w:p w:rsidR="00620AC5" w:rsidRDefault="00620AC5" w:rsidP="009A1338">
            <w:pPr>
              <w:pStyle w:val="Tabletext"/>
              <w:ind w:right="255"/>
              <w:jc w:val="right"/>
            </w:pPr>
            <w:r>
              <w:t>7 721</w:t>
            </w:r>
          </w:p>
        </w:tc>
        <w:tc>
          <w:tcPr>
            <w:tcW w:w="1276" w:type="dxa"/>
          </w:tcPr>
          <w:p w:rsidR="00620AC5" w:rsidRDefault="00620AC5" w:rsidP="00BC2291">
            <w:pPr>
              <w:pStyle w:val="Tabletext"/>
              <w:ind w:right="284"/>
              <w:jc w:val="right"/>
            </w:pPr>
            <w:r>
              <w:t>7 721</w:t>
            </w:r>
          </w:p>
        </w:tc>
        <w:tc>
          <w:tcPr>
            <w:tcW w:w="1276" w:type="dxa"/>
          </w:tcPr>
          <w:p w:rsidR="00620AC5" w:rsidRDefault="00620AC5" w:rsidP="00BC2291">
            <w:pPr>
              <w:pStyle w:val="Tabletext"/>
              <w:ind w:right="340"/>
              <w:jc w:val="right"/>
            </w:pPr>
            <w:r>
              <w:t>0.06</w:t>
            </w:r>
          </w:p>
        </w:tc>
        <w:tc>
          <w:tcPr>
            <w:tcW w:w="1276" w:type="dxa"/>
          </w:tcPr>
          <w:p w:rsidR="00620AC5" w:rsidRDefault="00620AC5" w:rsidP="00BC2291">
            <w:pPr>
              <w:pStyle w:val="Tabletext"/>
              <w:ind w:right="284"/>
              <w:jc w:val="right"/>
            </w:pPr>
            <w:r>
              <w:t>15.82</w:t>
            </w:r>
          </w:p>
        </w:tc>
      </w:tr>
      <w:tr w:rsidR="00620AC5" w:rsidRPr="000F34C7" w:rsidTr="00BC2291">
        <w:tc>
          <w:tcPr>
            <w:tcW w:w="1134" w:type="dxa"/>
          </w:tcPr>
          <w:p w:rsidR="00620AC5" w:rsidRDefault="00620AC5" w:rsidP="00BC2291">
            <w:pPr>
              <w:pStyle w:val="Tabletext"/>
            </w:pPr>
            <w:r>
              <w:t>2007</w:t>
            </w:r>
          </w:p>
        </w:tc>
        <w:tc>
          <w:tcPr>
            <w:tcW w:w="1275" w:type="dxa"/>
          </w:tcPr>
          <w:p w:rsidR="00620AC5" w:rsidRDefault="00620AC5" w:rsidP="00BC2291">
            <w:pPr>
              <w:pStyle w:val="Tabletext"/>
              <w:ind w:right="142"/>
              <w:jc w:val="right"/>
            </w:pPr>
            <w:r>
              <w:t>WT2007</w:t>
            </w:r>
          </w:p>
        </w:tc>
        <w:tc>
          <w:tcPr>
            <w:tcW w:w="1276" w:type="dxa"/>
          </w:tcPr>
          <w:p w:rsidR="00620AC5" w:rsidRDefault="00620AC5" w:rsidP="00BC2291">
            <w:pPr>
              <w:pStyle w:val="Tabletext"/>
              <w:ind w:right="340"/>
              <w:jc w:val="right"/>
            </w:pPr>
            <w:r>
              <w:t>1.00</w:t>
            </w:r>
          </w:p>
        </w:tc>
        <w:tc>
          <w:tcPr>
            <w:tcW w:w="1276" w:type="dxa"/>
          </w:tcPr>
          <w:p w:rsidR="00620AC5" w:rsidRDefault="00620AC5" w:rsidP="009A1338">
            <w:pPr>
              <w:pStyle w:val="Tabletext"/>
              <w:ind w:right="255"/>
              <w:jc w:val="right"/>
            </w:pPr>
            <w:r>
              <w:t>6 658</w:t>
            </w:r>
          </w:p>
        </w:tc>
        <w:tc>
          <w:tcPr>
            <w:tcW w:w="1276" w:type="dxa"/>
          </w:tcPr>
          <w:p w:rsidR="00620AC5" w:rsidRDefault="00620AC5" w:rsidP="00BC2291">
            <w:pPr>
              <w:pStyle w:val="Tabletext"/>
              <w:ind w:right="284"/>
              <w:jc w:val="right"/>
            </w:pPr>
            <w:r>
              <w:t>6 658</w:t>
            </w:r>
          </w:p>
        </w:tc>
        <w:tc>
          <w:tcPr>
            <w:tcW w:w="1276" w:type="dxa"/>
          </w:tcPr>
          <w:p w:rsidR="00620AC5" w:rsidRDefault="00620AC5" w:rsidP="00BC2291">
            <w:pPr>
              <w:pStyle w:val="Tabletext"/>
              <w:ind w:right="340"/>
              <w:jc w:val="right"/>
            </w:pPr>
            <w:r>
              <w:t>0.06</w:t>
            </w:r>
          </w:p>
        </w:tc>
        <w:tc>
          <w:tcPr>
            <w:tcW w:w="1276" w:type="dxa"/>
          </w:tcPr>
          <w:p w:rsidR="00620AC5" w:rsidRDefault="00620AC5" w:rsidP="00BC2291">
            <w:pPr>
              <w:pStyle w:val="Tabletext"/>
              <w:ind w:right="284"/>
              <w:jc w:val="right"/>
            </w:pPr>
            <w:r>
              <w:t>16.07</w:t>
            </w:r>
          </w:p>
        </w:tc>
      </w:tr>
      <w:tr w:rsidR="00620AC5" w:rsidRPr="000F34C7" w:rsidTr="00BC2291">
        <w:tc>
          <w:tcPr>
            <w:tcW w:w="1134" w:type="dxa"/>
          </w:tcPr>
          <w:p w:rsidR="00620AC5" w:rsidRDefault="00620AC5" w:rsidP="00BC2291">
            <w:pPr>
              <w:pStyle w:val="Tabletext"/>
            </w:pPr>
            <w:r>
              <w:t>2008</w:t>
            </w:r>
          </w:p>
        </w:tc>
        <w:tc>
          <w:tcPr>
            <w:tcW w:w="1275" w:type="dxa"/>
          </w:tcPr>
          <w:p w:rsidR="00620AC5" w:rsidRDefault="00620AC5" w:rsidP="00BC2291">
            <w:pPr>
              <w:pStyle w:val="Tabletext"/>
              <w:ind w:right="142"/>
              <w:jc w:val="right"/>
            </w:pPr>
            <w:r>
              <w:t>WT2008</w:t>
            </w:r>
          </w:p>
        </w:tc>
        <w:tc>
          <w:tcPr>
            <w:tcW w:w="1276" w:type="dxa"/>
          </w:tcPr>
          <w:p w:rsidR="00620AC5" w:rsidRDefault="00620AC5" w:rsidP="00BC2291">
            <w:pPr>
              <w:pStyle w:val="Tabletext"/>
              <w:ind w:right="340"/>
              <w:jc w:val="right"/>
            </w:pPr>
            <w:r>
              <w:t>1.00</w:t>
            </w:r>
          </w:p>
        </w:tc>
        <w:tc>
          <w:tcPr>
            <w:tcW w:w="1276" w:type="dxa"/>
          </w:tcPr>
          <w:p w:rsidR="00620AC5" w:rsidRDefault="00620AC5" w:rsidP="009A1338">
            <w:pPr>
              <w:pStyle w:val="Tabletext"/>
              <w:ind w:right="255"/>
              <w:jc w:val="right"/>
            </w:pPr>
            <w:r>
              <w:t>6 074</w:t>
            </w:r>
          </w:p>
        </w:tc>
        <w:tc>
          <w:tcPr>
            <w:tcW w:w="1276" w:type="dxa"/>
          </w:tcPr>
          <w:p w:rsidR="00620AC5" w:rsidRDefault="00620AC5" w:rsidP="00BC2291">
            <w:pPr>
              <w:pStyle w:val="Tabletext"/>
              <w:ind w:right="284"/>
              <w:jc w:val="right"/>
            </w:pPr>
            <w:r>
              <w:t>6 074</w:t>
            </w:r>
          </w:p>
        </w:tc>
        <w:tc>
          <w:tcPr>
            <w:tcW w:w="1276" w:type="dxa"/>
          </w:tcPr>
          <w:p w:rsidR="00620AC5" w:rsidRDefault="00620AC5" w:rsidP="00BC2291">
            <w:pPr>
              <w:pStyle w:val="Tabletext"/>
              <w:ind w:right="340"/>
              <w:jc w:val="right"/>
            </w:pPr>
            <w:r>
              <w:t>0.05</w:t>
            </w:r>
          </w:p>
        </w:tc>
        <w:tc>
          <w:tcPr>
            <w:tcW w:w="1276" w:type="dxa"/>
          </w:tcPr>
          <w:p w:rsidR="00620AC5" w:rsidRDefault="00620AC5" w:rsidP="00BC2291">
            <w:pPr>
              <w:pStyle w:val="Tabletext"/>
              <w:ind w:right="284"/>
              <w:jc w:val="right"/>
            </w:pPr>
            <w:r>
              <w:t>15.63</w:t>
            </w:r>
          </w:p>
        </w:tc>
      </w:tr>
      <w:tr w:rsidR="00620AC5" w:rsidRPr="000F34C7" w:rsidTr="00BC2291">
        <w:tc>
          <w:tcPr>
            <w:tcW w:w="1134" w:type="dxa"/>
            <w:tcBorders>
              <w:bottom w:val="single" w:sz="4" w:space="0" w:color="auto"/>
            </w:tcBorders>
          </w:tcPr>
          <w:p w:rsidR="00620AC5" w:rsidRDefault="00620AC5" w:rsidP="00BC2291">
            <w:pPr>
              <w:pStyle w:val="Tabletext"/>
            </w:pPr>
            <w:r>
              <w:t>2009</w:t>
            </w:r>
          </w:p>
        </w:tc>
        <w:tc>
          <w:tcPr>
            <w:tcW w:w="1275" w:type="dxa"/>
            <w:tcBorders>
              <w:bottom w:val="single" w:sz="4" w:space="0" w:color="auto"/>
            </w:tcBorders>
          </w:tcPr>
          <w:p w:rsidR="00620AC5" w:rsidRDefault="00620AC5" w:rsidP="00BC2291">
            <w:pPr>
              <w:pStyle w:val="Tabletext"/>
              <w:ind w:right="142"/>
              <w:jc w:val="right"/>
            </w:pPr>
            <w:r>
              <w:t>WT2009</w:t>
            </w:r>
          </w:p>
        </w:tc>
        <w:tc>
          <w:tcPr>
            <w:tcW w:w="1276" w:type="dxa"/>
            <w:tcBorders>
              <w:bottom w:val="single" w:sz="4" w:space="0" w:color="auto"/>
            </w:tcBorders>
          </w:tcPr>
          <w:p w:rsidR="00620AC5" w:rsidRDefault="00620AC5" w:rsidP="00BC2291">
            <w:pPr>
              <w:pStyle w:val="Tabletext"/>
              <w:ind w:right="340"/>
              <w:jc w:val="right"/>
            </w:pPr>
            <w:r>
              <w:t>1.00</w:t>
            </w:r>
          </w:p>
        </w:tc>
        <w:tc>
          <w:tcPr>
            <w:tcW w:w="1276" w:type="dxa"/>
            <w:tcBorders>
              <w:bottom w:val="single" w:sz="4" w:space="0" w:color="auto"/>
            </w:tcBorders>
          </w:tcPr>
          <w:p w:rsidR="00620AC5" w:rsidRDefault="00620AC5" w:rsidP="009A1338">
            <w:pPr>
              <w:pStyle w:val="Tabletext"/>
              <w:ind w:right="255"/>
              <w:jc w:val="right"/>
            </w:pPr>
            <w:r>
              <w:t>5 475</w:t>
            </w:r>
          </w:p>
        </w:tc>
        <w:tc>
          <w:tcPr>
            <w:tcW w:w="1276" w:type="dxa"/>
            <w:tcBorders>
              <w:bottom w:val="single" w:sz="4" w:space="0" w:color="auto"/>
            </w:tcBorders>
          </w:tcPr>
          <w:p w:rsidR="00620AC5" w:rsidRDefault="00620AC5" w:rsidP="00BC2291">
            <w:pPr>
              <w:pStyle w:val="Tabletext"/>
              <w:ind w:right="284"/>
              <w:jc w:val="right"/>
            </w:pPr>
            <w:r>
              <w:t>5 475</w:t>
            </w:r>
          </w:p>
        </w:tc>
        <w:tc>
          <w:tcPr>
            <w:tcW w:w="1276" w:type="dxa"/>
            <w:tcBorders>
              <w:bottom w:val="single" w:sz="4" w:space="0" w:color="auto"/>
            </w:tcBorders>
          </w:tcPr>
          <w:p w:rsidR="00620AC5" w:rsidRDefault="00620AC5" w:rsidP="00BC2291">
            <w:pPr>
              <w:pStyle w:val="Tabletext"/>
              <w:ind w:right="340"/>
              <w:jc w:val="right"/>
            </w:pPr>
            <w:r>
              <w:t>0.05</w:t>
            </w:r>
          </w:p>
        </w:tc>
        <w:tc>
          <w:tcPr>
            <w:tcW w:w="1276" w:type="dxa"/>
            <w:tcBorders>
              <w:bottom w:val="single" w:sz="4" w:space="0" w:color="auto"/>
            </w:tcBorders>
          </w:tcPr>
          <w:p w:rsidR="00620AC5" w:rsidRDefault="00620AC5" w:rsidP="00BC2291">
            <w:pPr>
              <w:pStyle w:val="Tabletext"/>
              <w:ind w:right="284"/>
              <w:jc w:val="right"/>
            </w:pPr>
            <w:r>
              <w:t>16.20</w:t>
            </w:r>
          </w:p>
        </w:tc>
      </w:tr>
    </w:tbl>
    <w:p w:rsidR="00403EAB" w:rsidRDefault="00403EAB" w:rsidP="009A1338">
      <w:pPr>
        <w:pStyle w:val="tabletitle"/>
        <w:rPr>
          <w:lang w:val="en-GB"/>
        </w:rPr>
      </w:pPr>
      <w:bookmarkStart w:id="47" w:name="_Toc306968787"/>
    </w:p>
    <w:p w:rsidR="00403EAB" w:rsidRDefault="00403EAB" w:rsidP="00403EAB">
      <w:pPr>
        <w:pStyle w:val="Text"/>
        <w:rPr>
          <w:rFonts w:ascii="Tahoma" w:hAnsi="Tahoma"/>
          <w:sz w:val="17"/>
          <w:lang w:val="en-GB"/>
        </w:rPr>
      </w:pPr>
      <w:r>
        <w:rPr>
          <w:lang w:val="en-GB"/>
        </w:rPr>
        <w:br w:type="page"/>
      </w:r>
    </w:p>
    <w:p w:rsidR="00804A1D" w:rsidRPr="000F34C7" w:rsidRDefault="00804A1D" w:rsidP="009A1338">
      <w:pPr>
        <w:pStyle w:val="tabletitle"/>
        <w:rPr>
          <w:lang w:val="en-GB"/>
        </w:rPr>
      </w:pPr>
      <w:r w:rsidRPr="000F34C7">
        <w:rPr>
          <w:lang w:val="en-GB"/>
        </w:rPr>
        <w:lastRenderedPageBreak/>
        <w:t>Table</w:t>
      </w:r>
      <w:r w:rsidR="001E5BB6">
        <w:rPr>
          <w:lang w:val="en-GB"/>
        </w:rPr>
        <w:t xml:space="preserve"> 9</w:t>
      </w:r>
      <w:r w:rsidR="00991C4A">
        <w:rPr>
          <w:lang w:val="en-GB"/>
        </w:rPr>
        <w:tab/>
      </w:r>
      <w:r w:rsidRPr="000F34C7">
        <w:rPr>
          <w:lang w:val="en-GB"/>
        </w:rPr>
        <w:t>Summary statistics for Y06 weights</w:t>
      </w:r>
      <w:bookmarkEnd w:id="47"/>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34"/>
        <w:gridCol w:w="1275"/>
        <w:gridCol w:w="1276"/>
        <w:gridCol w:w="1276"/>
        <w:gridCol w:w="1276"/>
        <w:gridCol w:w="1276"/>
        <w:gridCol w:w="1276"/>
      </w:tblGrid>
      <w:tr w:rsidR="00620AC5" w:rsidRPr="009A1338" w:rsidTr="00CC5A5C">
        <w:tc>
          <w:tcPr>
            <w:tcW w:w="1134" w:type="dxa"/>
            <w:tcBorders>
              <w:top w:val="single" w:sz="4" w:space="0" w:color="auto"/>
              <w:bottom w:val="single" w:sz="4" w:space="0" w:color="auto"/>
            </w:tcBorders>
          </w:tcPr>
          <w:p w:rsidR="00620AC5" w:rsidRPr="009A1338" w:rsidRDefault="00620AC5" w:rsidP="009A1338">
            <w:pPr>
              <w:pStyle w:val="Tablehead1"/>
            </w:pPr>
            <w:r w:rsidRPr="009A1338">
              <w:t>Year</w:t>
            </w:r>
          </w:p>
        </w:tc>
        <w:tc>
          <w:tcPr>
            <w:tcW w:w="1275" w:type="dxa"/>
            <w:tcBorders>
              <w:top w:val="single" w:sz="4" w:space="0" w:color="auto"/>
              <w:bottom w:val="single" w:sz="4" w:space="0" w:color="auto"/>
            </w:tcBorders>
          </w:tcPr>
          <w:p w:rsidR="00620AC5" w:rsidRPr="009A1338" w:rsidRDefault="00620AC5" w:rsidP="00CC5A5C">
            <w:pPr>
              <w:pStyle w:val="Tablehead1"/>
              <w:jc w:val="center"/>
            </w:pPr>
            <w:r w:rsidRPr="009A1338">
              <w:t>Variable</w:t>
            </w:r>
          </w:p>
        </w:tc>
        <w:tc>
          <w:tcPr>
            <w:tcW w:w="1276" w:type="dxa"/>
            <w:tcBorders>
              <w:top w:val="single" w:sz="4" w:space="0" w:color="auto"/>
              <w:bottom w:val="single" w:sz="4" w:space="0" w:color="auto"/>
            </w:tcBorders>
          </w:tcPr>
          <w:p w:rsidR="00620AC5" w:rsidRPr="009A1338" w:rsidRDefault="00991C4A" w:rsidP="00CC5A5C">
            <w:pPr>
              <w:pStyle w:val="Tablehead1"/>
              <w:jc w:val="center"/>
            </w:pPr>
            <w:r w:rsidRPr="009A1338">
              <w:t>M</w:t>
            </w:r>
            <w:r w:rsidR="00620AC5" w:rsidRPr="009A1338">
              <w:t>ean</w:t>
            </w:r>
          </w:p>
        </w:tc>
        <w:tc>
          <w:tcPr>
            <w:tcW w:w="1276" w:type="dxa"/>
            <w:tcBorders>
              <w:top w:val="single" w:sz="4" w:space="0" w:color="auto"/>
              <w:bottom w:val="single" w:sz="4" w:space="0" w:color="auto"/>
            </w:tcBorders>
          </w:tcPr>
          <w:p w:rsidR="00620AC5" w:rsidRPr="009A1338" w:rsidRDefault="00991C4A" w:rsidP="00CC5A5C">
            <w:pPr>
              <w:pStyle w:val="Tablehead1"/>
              <w:jc w:val="center"/>
            </w:pPr>
            <w:r w:rsidRPr="009A1338">
              <w:t>S</w:t>
            </w:r>
            <w:r w:rsidR="00620AC5" w:rsidRPr="009A1338">
              <w:t>um</w:t>
            </w:r>
          </w:p>
        </w:tc>
        <w:tc>
          <w:tcPr>
            <w:tcW w:w="1276" w:type="dxa"/>
            <w:tcBorders>
              <w:top w:val="single" w:sz="4" w:space="0" w:color="auto"/>
              <w:bottom w:val="single" w:sz="4" w:space="0" w:color="auto"/>
            </w:tcBorders>
          </w:tcPr>
          <w:p w:rsidR="00620AC5" w:rsidRPr="009A1338" w:rsidRDefault="00991C4A" w:rsidP="00CC5A5C">
            <w:pPr>
              <w:pStyle w:val="Tablehead1"/>
              <w:jc w:val="center"/>
            </w:pPr>
            <w:r w:rsidRPr="009A1338">
              <w:t>S</w:t>
            </w:r>
            <w:r w:rsidR="00620AC5" w:rsidRPr="009A1338">
              <w:t xml:space="preserve">ample </w:t>
            </w:r>
            <w:r w:rsidR="00CC5A5C">
              <w:br/>
            </w:r>
            <w:r w:rsidR="00620AC5" w:rsidRPr="009A1338">
              <w:t>size (n)</w:t>
            </w:r>
          </w:p>
        </w:tc>
        <w:tc>
          <w:tcPr>
            <w:tcW w:w="1276" w:type="dxa"/>
            <w:tcBorders>
              <w:top w:val="single" w:sz="4" w:space="0" w:color="auto"/>
              <w:bottom w:val="single" w:sz="4" w:space="0" w:color="auto"/>
            </w:tcBorders>
          </w:tcPr>
          <w:p w:rsidR="00620AC5" w:rsidRPr="009A1338" w:rsidRDefault="00991C4A" w:rsidP="00CC5A5C">
            <w:pPr>
              <w:pStyle w:val="Tablehead1"/>
              <w:jc w:val="center"/>
            </w:pPr>
            <w:r w:rsidRPr="009A1338">
              <w:t>M</w:t>
            </w:r>
            <w:r w:rsidR="00620AC5" w:rsidRPr="009A1338">
              <w:t>inimum</w:t>
            </w:r>
          </w:p>
        </w:tc>
        <w:tc>
          <w:tcPr>
            <w:tcW w:w="1276" w:type="dxa"/>
            <w:tcBorders>
              <w:top w:val="single" w:sz="4" w:space="0" w:color="auto"/>
              <w:bottom w:val="single" w:sz="4" w:space="0" w:color="auto"/>
            </w:tcBorders>
          </w:tcPr>
          <w:p w:rsidR="00620AC5" w:rsidRPr="009A1338" w:rsidRDefault="00991C4A" w:rsidP="00CC5A5C">
            <w:pPr>
              <w:pStyle w:val="Tablehead1"/>
              <w:jc w:val="center"/>
            </w:pPr>
            <w:r w:rsidRPr="009A1338">
              <w:t>M</w:t>
            </w:r>
            <w:r w:rsidR="00620AC5" w:rsidRPr="009A1338">
              <w:t>aximum</w:t>
            </w:r>
          </w:p>
        </w:tc>
      </w:tr>
      <w:tr w:rsidR="00620AC5" w:rsidRPr="009A1338" w:rsidTr="00CC5A5C">
        <w:tc>
          <w:tcPr>
            <w:tcW w:w="8789" w:type="dxa"/>
            <w:gridSpan w:val="7"/>
            <w:tcBorders>
              <w:top w:val="single" w:sz="4" w:space="0" w:color="auto"/>
            </w:tcBorders>
          </w:tcPr>
          <w:p w:rsidR="00620AC5" w:rsidRPr="009A1338" w:rsidRDefault="00620AC5" w:rsidP="009A1338">
            <w:pPr>
              <w:pStyle w:val="Tabletext"/>
              <w:spacing w:before="80"/>
              <w:rPr>
                <w:b/>
                <w:kern w:val="28"/>
                <w:lang w:val="en-GB"/>
              </w:rPr>
            </w:pPr>
            <w:r w:rsidRPr="009A1338">
              <w:rPr>
                <w:b/>
                <w:kern w:val="28"/>
                <w:lang w:val="en-GB"/>
              </w:rPr>
              <w:t>Weights</w:t>
            </w:r>
          </w:p>
        </w:tc>
      </w:tr>
      <w:tr w:rsidR="00620AC5" w:rsidRPr="000F34C7" w:rsidTr="00CC5A5C">
        <w:tc>
          <w:tcPr>
            <w:tcW w:w="1134" w:type="dxa"/>
          </w:tcPr>
          <w:p w:rsidR="00620AC5" w:rsidRDefault="00620AC5" w:rsidP="009A1338">
            <w:pPr>
              <w:pStyle w:val="Tabletext"/>
            </w:pPr>
            <w:r>
              <w:t>2006 (PISA)</w:t>
            </w:r>
          </w:p>
        </w:tc>
        <w:tc>
          <w:tcPr>
            <w:tcW w:w="1275" w:type="dxa"/>
          </w:tcPr>
          <w:p w:rsidR="00620AC5" w:rsidRDefault="00620AC5" w:rsidP="00CC5A5C">
            <w:pPr>
              <w:pStyle w:val="Tabletext"/>
              <w:ind w:right="85"/>
              <w:jc w:val="right"/>
            </w:pPr>
            <w:r>
              <w:t>W_FSTUWT</w:t>
            </w:r>
          </w:p>
        </w:tc>
        <w:tc>
          <w:tcPr>
            <w:tcW w:w="1276" w:type="dxa"/>
          </w:tcPr>
          <w:p w:rsidR="00620AC5" w:rsidRDefault="00620AC5" w:rsidP="00CC5A5C">
            <w:pPr>
              <w:pStyle w:val="Tabletext"/>
              <w:ind w:right="340"/>
              <w:jc w:val="right"/>
            </w:pPr>
            <w:r>
              <w:t>16.58</w:t>
            </w:r>
          </w:p>
        </w:tc>
        <w:tc>
          <w:tcPr>
            <w:tcW w:w="1276" w:type="dxa"/>
          </w:tcPr>
          <w:p w:rsidR="00620AC5" w:rsidRDefault="00620AC5" w:rsidP="00CC5A5C">
            <w:pPr>
              <w:pStyle w:val="Tabletext"/>
              <w:ind w:right="255"/>
              <w:jc w:val="right"/>
            </w:pPr>
            <w:r>
              <w:t>234 939</w:t>
            </w:r>
          </w:p>
        </w:tc>
        <w:tc>
          <w:tcPr>
            <w:tcW w:w="1276" w:type="dxa"/>
          </w:tcPr>
          <w:p w:rsidR="00620AC5" w:rsidRDefault="00620AC5" w:rsidP="00CC5A5C">
            <w:pPr>
              <w:pStyle w:val="Tabletext"/>
              <w:ind w:right="284"/>
              <w:jc w:val="right"/>
            </w:pPr>
            <w:r>
              <w:t>14 170</w:t>
            </w:r>
          </w:p>
        </w:tc>
        <w:tc>
          <w:tcPr>
            <w:tcW w:w="1276" w:type="dxa"/>
          </w:tcPr>
          <w:p w:rsidR="00620AC5" w:rsidRDefault="00620AC5" w:rsidP="00CC5A5C">
            <w:pPr>
              <w:pStyle w:val="Tabletext"/>
              <w:ind w:right="340"/>
              <w:jc w:val="right"/>
            </w:pPr>
            <w:r>
              <w:t>1.05</w:t>
            </w:r>
          </w:p>
        </w:tc>
        <w:tc>
          <w:tcPr>
            <w:tcW w:w="1276" w:type="dxa"/>
          </w:tcPr>
          <w:p w:rsidR="00620AC5" w:rsidRDefault="00620AC5" w:rsidP="00CC5A5C">
            <w:pPr>
              <w:pStyle w:val="Tabletext"/>
              <w:ind w:right="284"/>
              <w:jc w:val="right"/>
            </w:pPr>
            <w:r>
              <w:t>70.74</w:t>
            </w:r>
          </w:p>
        </w:tc>
      </w:tr>
      <w:tr w:rsidR="00620AC5" w:rsidRPr="000F34C7" w:rsidTr="00CC5A5C">
        <w:tc>
          <w:tcPr>
            <w:tcW w:w="1134" w:type="dxa"/>
          </w:tcPr>
          <w:p w:rsidR="00620AC5" w:rsidRDefault="00620AC5" w:rsidP="009A1338">
            <w:pPr>
              <w:pStyle w:val="Tabletext"/>
            </w:pPr>
            <w:r>
              <w:t>2007</w:t>
            </w:r>
          </w:p>
        </w:tc>
        <w:tc>
          <w:tcPr>
            <w:tcW w:w="1275" w:type="dxa"/>
          </w:tcPr>
          <w:p w:rsidR="00620AC5" w:rsidRDefault="00620AC5" w:rsidP="00CC5A5C">
            <w:pPr>
              <w:pStyle w:val="Tabletext"/>
              <w:ind w:right="85"/>
              <w:jc w:val="right"/>
            </w:pPr>
            <w:r>
              <w:t>WT2007_P</w:t>
            </w:r>
          </w:p>
        </w:tc>
        <w:tc>
          <w:tcPr>
            <w:tcW w:w="1276" w:type="dxa"/>
          </w:tcPr>
          <w:p w:rsidR="00620AC5" w:rsidRDefault="00620AC5" w:rsidP="00CC5A5C">
            <w:pPr>
              <w:pStyle w:val="Tabletext"/>
              <w:ind w:right="340"/>
              <w:jc w:val="right"/>
            </w:pPr>
            <w:r>
              <w:t>25.12</w:t>
            </w:r>
          </w:p>
        </w:tc>
        <w:tc>
          <w:tcPr>
            <w:tcW w:w="1276" w:type="dxa"/>
          </w:tcPr>
          <w:p w:rsidR="00620AC5" w:rsidRDefault="00620AC5" w:rsidP="00CC5A5C">
            <w:pPr>
              <w:pStyle w:val="Tabletext"/>
              <w:ind w:right="255"/>
              <w:jc w:val="right"/>
            </w:pPr>
            <w:r>
              <w:t>234 939</w:t>
            </w:r>
          </w:p>
        </w:tc>
        <w:tc>
          <w:tcPr>
            <w:tcW w:w="1276" w:type="dxa"/>
          </w:tcPr>
          <w:p w:rsidR="00620AC5" w:rsidRDefault="00620AC5" w:rsidP="00CC5A5C">
            <w:pPr>
              <w:pStyle w:val="Tabletext"/>
              <w:ind w:right="284"/>
              <w:jc w:val="right"/>
            </w:pPr>
            <w:r>
              <w:t>9 353</w:t>
            </w:r>
          </w:p>
        </w:tc>
        <w:tc>
          <w:tcPr>
            <w:tcW w:w="1276" w:type="dxa"/>
          </w:tcPr>
          <w:p w:rsidR="00620AC5" w:rsidRDefault="00620AC5" w:rsidP="00CC5A5C">
            <w:pPr>
              <w:pStyle w:val="Tabletext"/>
              <w:ind w:right="340"/>
              <w:jc w:val="right"/>
            </w:pPr>
            <w:r>
              <w:t>1.40</w:t>
            </w:r>
          </w:p>
        </w:tc>
        <w:tc>
          <w:tcPr>
            <w:tcW w:w="1276" w:type="dxa"/>
          </w:tcPr>
          <w:p w:rsidR="00620AC5" w:rsidRDefault="00620AC5" w:rsidP="00CC5A5C">
            <w:pPr>
              <w:pStyle w:val="Tabletext"/>
              <w:ind w:right="284"/>
              <w:jc w:val="right"/>
            </w:pPr>
            <w:r>
              <w:t>565.49</w:t>
            </w:r>
          </w:p>
        </w:tc>
      </w:tr>
      <w:tr w:rsidR="00620AC5" w:rsidRPr="000F34C7" w:rsidTr="00C169B3">
        <w:tc>
          <w:tcPr>
            <w:tcW w:w="1134" w:type="dxa"/>
          </w:tcPr>
          <w:p w:rsidR="00620AC5" w:rsidRDefault="00620AC5" w:rsidP="009A1338">
            <w:pPr>
              <w:pStyle w:val="Tabletext"/>
            </w:pPr>
            <w:r>
              <w:t>2008</w:t>
            </w:r>
          </w:p>
        </w:tc>
        <w:tc>
          <w:tcPr>
            <w:tcW w:w="1275" w:type="dxa"/>
          </w:tcPr>
          <w:p w:rsidR="00620AC5" w:rsidRDefault="00620AC5" w:rsidP="00CC5A5C">
            <w:pPr>
              <w:pStyle w:val="Tabletext"/>
              <w:ind w:right="85"/>
              <w:jc w:val="right"/>
            </w:pPr>
            <w:r>
              <w:t>WT2008_P</w:t>
            </w:r>
          </w:p>
        </w:tc>
        <w:tc>
          <w:tcPr>
            <w:tcW w:w="1276" w:type="dxa"/>
          </w:tcPr>
          <w:p w:rsidR="00620AC5" w:rsidRDefault="00620AC5" w:rsidP="00CC5A5C">
            <w:pPr>
              <w:pStyle w:val="Tabletext"/>
              <w:ind w:right="340"/>
              <w:jc w:val="right"/>
            </w:pPr>
            <w:r>
              <w:t>28.04</w:t>
            </w:r>
          </w:p>
        </w:tc>
        <w:tc>
          <w:tcPr>
            <w:tcW w:w="1276" w:type="dxa"/>
          </w:tcPr>
          <w:p w:rsidR="00620AC5" w:rsidRDefault="00620AC5" w:rsidP="00CC5A5C">
            <w:pPr>
              <w:pStyle w:val="Tabletext"/>
              <w:ind w:right="255"/>
              <w:jc w:val="right"/>
            </w:pPr>
            <w:r>
              <w:t>234 939</w:t>
            </w:r>
          </w:p>
        </w:tc>
        <w:tc>
          <w:tcPr>
            <w:tcW w:w="1276" w:type="dxa"/>
          </w:tcPr>
          <w:p w:rsidR="00620AC5" w:rsidRDefault="00620AC5" w:rsidP="00CC5A5C">
            <w:pPr>
              <w:pStyle w:val="Tabletext"/>
              <w:ind w:right="284"/>
              <w:jc w:val="right"/>
            </w:pPr>
            <w:r>
              <w:t>8 380</w:t>
            </w:r>
          </w:p>
        </w:tc>
        <w:tc>
          <w:tcPr>
            <w:tcW w:w="1276" w:type="dxa"/>
          </w:tcPr>
          <w:p w:rsidR="00620AC5" w:rsidRDefault="00620AC5" w:rsidP="00CC5A5C">
            <w:pPr>
              <w:pStyle w:val="Tabletext"/>
              <w:ind w:right="340"/>
              <w:jc w:val="right"/>
            </w:pPr>
            <w:r>
              <w:t>1.52</w:t>
            </w:r>
          </w:p>
        </w:tc>
        <w:tc>
          <w:tcPr>
            <w:tcW w:w="1276" w:type="dxa"/>
          </w:tcPr>
          <w:p w:rsidR="00620AC5" w:rsidRDefault="00620AC5" w:rsidP="00CC5A5C">
            <w:pPr>
              <w:pStyle w:val="Tabletext"/>
              <w:ind w:right="284"/>
              <w:jc w:val="right"/>
            </w:pPr>
            <w:r>
              <w:t>427.67</w:t>
            </w:r>
          </w:p>
        </w:tc>
      </w:tr>
      <w:tr w:rsidR="00620AC5" w:rsidRPr="000F34C7" w:rsidTr="00C169B3">
        <w:tc>
          <w:tcPr>
            <w:tcW w:w="1134" w:type="dxa"/>
            <w:tcBorders>
              <w:bottom w:val="dashed" w:sz="4" w:space="0" w:color="auto"/>
            </w:tcBorders>
          </w:tcPr>
          <w:p w:rsidR="00620AC5" w:rsidRDefault="00620AC5" w:rsidP="009A1338">
            <w:pPr>
              <w:pStyle w:val="Tabletext"/>
            </w:pPr>
            <w:r>
              <w:t>2009</w:t>
            </w:r>
          </w:p>
        </w:tc>
        <w:tc>
          <w:tcPr>
            <w:tcW w:w="1275" w:type="dxa"/>
            <w:tcBorders>
              <w:bottom w:val="dashed" w:sz="4" w:space="0" w:color="auto"/>
            </w:tcBorders>
          </w:tcPr>
          <w:p w:rsidR="00620AC5" w:rsidRDefault="00620AC5" w:rsidP="00CC5A5C">
            <w:pPr>
              <w:pStyle w:val="Tabletext"/>
              <w:ind w:right="85"/>
              <w:jc w:val="right"/>
            </w:pPr>
            <w:r>
              <w:t>WT2009_P</w:t>
            </w:r>
          </w:p>
        </w:tc>
        <w:tc>
          <w:tcPr>
            <w:tcW w:w="1276" w:type="dxa"/>
            <w:tcBorders>
              <w:bottom w:val="dashed" w:sz="4" w:space="0" w:color="auto"/>
            </w:tcBorders>
          </w:tcPr>
          <w:p w:rsidR="00620AC5" w:rsidRDefault="00620AC5" w:rsidP="00CC5A5C">
            <w:pPr>
              <w:pStyle w:val="Tabletext"/>
              <w:ind w:right="340"/>
              <w:jc w:val="right"/>
            </w:pPr>
            <w:r>
              <w:t>32.19</w:t>
            </w:r>
          </w:p>
        </w:tc>
        <w:tc>
          <w:tcPr>
            <w:tcW w:w="1276" w:type="dxa"/>
            <w:tcBorders>
              <w:bottom w:val="dashed" w:sz="4" w:space="0" w:color="auto"/>
            </w:tcBorders>
          </w:tcPr>
          <w:p w:rsidR="00620AC5" w:rsidRDefault="00620AC5" w:rsidP="00CC5A5C">
            <w:pPr>
              <w:pStyle w:val="Tabletext"/>
              <w:ind w:right="255"/>
              <w:jc w:val="right"/>
            </w:pPr>
            <w:r>
              <w:t>234 939</w:t>
            </w:r>
          </w:p>
        </w:tc>
        <w:tc>
          <w:tcPr>
            <w:tcW w:w="1276" w:type="dxa"/>
            <w:tcBorders>
              <w:bottom w:val="dashed" w:sz="4" w:space="0" w:color="auto"/>
            </w:tcBorders>
          </w:tcPr>
          <w:p w:rsidR="00620AC5" w:rsidRDefault="00620AC5" w:rsidP="00CC5A5C">
            <w:pPr>
              <w:pStyle w:val="Tabletext"/>
              <w:ind w:right="284"/>
              <w:jc w:val="right"/>
            </w:pPr>
            <w:r>
              <w:t>7 299</w:t>
            </w:r>
          </w:p>
        </w:tc>
        <w:tc>
          <w:tcPr>
            <w:tcW w:w="1276" w:type="dxa"/>
            <w:tcBorders>
              <w:bottom w:val="dashed" w:sz="4" w:space="0" w:color="auto"/>
            </w:tcBorders>
          </w:tcPr>
          <w:p w:rsidR="00620AC5" w:rsidRDefault="00620AC5" w:rsidP="00CC5A5C">
            <w:pPr>
              <w:pStyle w:val="Tabletext"/>
              <w:ind w:right="340"/>
              <w:jc w:val="right"/>
            </w:pPr>
            <w:r>
              <w:t>1.62</w:t>
            </w:r>
          </w:p>
        </w:tc>
        <w:tc>
          <w:tcPr>
            <w:tcW w:w="1276" w:type="dxa"/>
            <w:tcBorders>
              <w:bottom w:val="dashed" w:sz="4" w:space="0" w:color="auto"/>
            </w:tcBorders>
          </w:tcPr>
          <w:p w:rsidR="00620AC5" w:rsidRDefault="00620AC5" w:rsidP="00CC5A5C">
            <w:pPr>
              <w:pStyle w:val="Tabletext"/>
              <w:ind w:right="284"/>
              <w:jc w:val="right"/>
            </w:pPr>
            <w:r>
              <w:t>458.05</w:t>
            </w:r>
          </w:p>
        </w:tc>
      </w:tr>
      <w:tr w:rsidR="00620AC5" w:rsidRPr="009A1338" w:rsidTr="00C169B3">
        <w:tc>
          <w:tcPr>
            <w:tcW w:w="8789" w:type="dxa"/>
            <w:gridSpan w:val="7"/>
            <w:tcBorders>
              <w:top w:val="dashed" w:sz="4" w:space="0" w:color="auto"/>
            </w:tcBorders>
          </w:tcPr>
          <w:p w:rsidR="00620AC5" w:rsidRPr="009A1338" w:rsidRDefault="00991C4A" w:rsidP="009A1338">
            <w:pPr>
              <w:pStyle w:val="Tabletext"/>
              <w:spacing w:before="80"/>
              <w:rPr>
                <w:b/>
                <w:kern w:val="28"/>
                <w:lang w:val="en-GB"/>
              </w:rPr>
            </w:pPr>
            <w:r w:rsidRPr="009A1338">
              <w:rPr>
                <w:b/>
                <w:kern w:val="28"/>
                <w:lang w:val="en-GB"/>
              </w:rPr>
              <w:t>Normalised w</w:t>
            </w:r>
            <w:r w:rsidR="00620AC5" w:rsidRPr="009A1338">
              <w:rPr>
                <w:b/>
                <w:kern w:val="28"/>
                <w:lang w:val="en-GB"/>
              </w:rPr>
              <w:t>eights</w:t>
            </w:r>
          </w:p>
        </w:tc>
      </w:tr>
      <w:tr w:rsidR="00620AC5" w:rsidRPr="000F34C7" w:rsidTr="00CC5A5C">
        <w:tc>
          <w:tcPr>
            <w:tcW w:w="1134" w:type="dxa"/>
          </w:tcPr>
          <w:p w:rsidR="00620AC5" w:rsidRDefault="00620AC5" w:rsidP="009A1338">
            <w:pPr>
              <w:pStyle w:val="Tabletext"/>
            </w:pPr>
            <w:r>
              <w:t>2006</w:t>
            </w:r>
          </w:p>
        </w:tc>
        <w:tc>
          <w:tcPr>
            <w:tcW w:w="1275" w:type="dxa"/>
          </w:tcPr>
          <w:p w:rsidR="00620AC5" w:rsidRDefault="00620AC5" w:rsidP="00CC5A5C">
            <w:pPr>
              <w:pStyle w:val="Tabletext"/>
              <w:ind w:right="85"/>
              <w:jc w:val="right"/>
            </w:pPr>
            <w:r>
              <w:t>WT2006</w:t>
            </w:r>
          </w:p>
        </w:tc>
        <w:tc>
          <w:tcPr>
            <w:tcW w:w="1276" w:type="dxa"/>
          </w:tcPr>
          <w:p w:rsidR="00620AC5" w:rsidRDefault="00620AC5" w:rsidP="00CC5A5C">
            <w:pPr>
              <w:pStyle w:val="Tabletext"/>
              <w:ind w:right="340"/>
              <w:jc w:val="right"/>
            </w:pPr>
            <w:r>
              <w:t>1</w:t>
            </w:r>
            <w:r w:rsidR="00403EAB">
              <w:t>.00</w:t>
            </w:r>
          </w:p>
        </w:tc>
        <w:tc>
          <w:tcPr>
            <w:tcW w:w="1276" w:type="dxa"/>
          </w:tcPr>
          <w:p w:rsidR="00620AC5" w:rsidRDefault="00620AC5" w:rsidP="00CC5A5C">
            <w:pPr>
              <w:pStyle w:val="Tabletext"/>
              <w:ind w:right="255"/>
              <w:jc w:val="right"/>
            </w:pPr>
            <w:r>
              <w:t>14 170</w:t>
            </w:r>
          </w:p>
        </w:tc>
        <w:tc>
          <w:tcPr>
            <w:tcW w:w="1276" w:type="dxa"/>
          </w:tcPr>
          <w:p w:rsidR="00620AC5" w:rsidRDefault="00620AC5" w:rsidP="00CC5A5C">
            <w:pPr>
              <w:pStyle w:val="Tabletext"/>
              <w:ind w:right="284"/>
              <w:jc w:val="right"/>
            </w:pPr>
            <w:r>
              <w:t>14 170</w:t>
            </w:r>
          </w:p>
        </w:tc>
        <w:tc>
          <w:tcPr>
            <w:tcW w:w="1276" w:type="dxa"/>
          </w:tcPr>
          <w:p w:rsidR="00620AC5" w:rsidRDefault="00620AC5" w:rsidP="00CC5A5C">
            <w:pPr>
              <w:pStyle w:val="Tabletext"/>
              <w:ind w:right="340"/>
              <w:jc w:val="right"/>
            </w:pPr>
            <w:r>
              <w:t>0.06</w:t>
            </w:r>
          </w:p>
        </w:tc>
        <w:tc>
          <w:tcPr>
            <w:tcW w:w="1276" w:type="dxa"/>
          </w:tcPr>
          <w:p w:rsidR="00620AC5" w:rsidRDefault="00620AC5" w:rsidP="00CC5A5C">
            <w:pPr>
              <w:pStyle w:val="Tabletext"/>
              <w:ind w:right="284"/>
              <w:jc w:val="right"/>
            </w:pPr>
            <w:r>
              <w:t>4.27</w:t>
            </w:r>
          </w:p>
        </w:tc>
      </w:tr>
      <w:tr w:rsidR="00620AC5" w:rsidRPr="000F34C7" w:rsidTr="00CC5A5C">
        <w:tc>
          <w:tcPr>
            <w:tcW w:w="1134" w:type="dxa"/>
          </w:tcPr>
          <w:p w:rsidR="00620AC5" w:rsidRDefault="00620AC5" w:rsidP="009A1338">
            <w:pPr>
              <w:pStyle w:val="Tabletext"/>
            </w:pPr>
            <w:r>
              <w:t>2007</w:t>
            </w:r>
          </w:p>
        </w:tc>
        <w:tc>
          <w:tcPr>
            <w:tcW w:w="1275" w:type="dxa"/>
          </w:tcPr>
          <w:p w:rsidR="00620AC5" w:rsidRDefault="00620AC5" w:rsidP="00CC5A5C">
            <w:pPr>
              <w:pStyle w:val="Tabletext"/>
              <w:ind w:right="85"/>
              <w:jc w:val="right"/>
            </w:pPr>
            <w:r>
              <w:t>WT2007</w:t>
            </w:r>
          </w:p>
        </w:tc>
        <w:tc>
          <w:tcPr>
            <w:tcW w:w="1276" w:type="dxa"/>
          </w:tcPr>
          <w:p w:rsidR="00620AC5" w:rsidRDefault="00620AC5" w:rsidP="00CC5A5C">
            <w:pPr>
              <w:pStyle w:val="Tabletext"/>
              <w:ind w:right="340"/>
              <w:jc w:val="right"/>
            </w:pPr>
            <w:r>
              <w:t>1</w:t>
            </w:r>
            <w:r w:rsidR="00403EAB">
              <w:t>.00</w:t>
            </w:r>
          </w:p>
        </w:tc>
        <w:tc>
          <w:tcPr>
            <w:tcW w:w="1276" w:type="dxa"/>
          </w:tcPr>
          <w:p w:rsidR="00620AC5" w:rsidRDefault="00620AC5" w:rsidP="00CC5A5C">
            <w:pPr>
              <w:pStyle w:val="Tabletext"/>
              <w:ind w:right="255"/>
              <w:jc w:val="right"/>
            </w:pPr>
            <w:r>
              <w:t>9 353</w:t>
            </w:r>
          </w:p>
        </w:tc>
        <w:tc>
          <w:tcPr>
            <w:tcW w:w="1276" w:type="dxa"/>
          </w:tcPr>
          <w:p w:rsidR="00620AC5" w:rsidRDefault="00620AC5" w:rsidP="00CC5A5C">
            <w:pPr>
              <w:pStyle w:val="Tabletext"/>
              <w:ind w:right="284"/>
              <w:jc w:val="right"/>
            </w:pPr>
            <w:r>
              <w:t>9 353</w:t>
            </w:r>
          </w:p>
        </w:tc>
        <w:tc>
          <w:tcPr>
            <w:tcW w:w="1276" w:type="dxa"/>
          </w:tcPr>
          <w:p w:rsidR="00620AC5" w:rsidRDefault="00620AC5" w:rsidP="00CC5A5C">
            <w:pPr>
              <w:pStyle w:val="Tabletext"/>
              <w:ind w:right="340"/>
              <w:jc w:val="right"/>
            </w:pPr>
            <w:r>
              <w:t>0.06</w:t>
            </w:r>
          </w:p>
        </w:tc>
        <w:tc>
          <w:tcPr>
            <w:tcW w:w="1276" w:type="dxa"/>
          </w:tcPr>
          <w:p w:rsidR="00620AC5" w:rsidRDefault="00620AC5" w:rsidP="00CC5A5C">
            <w:pPr>
              <w:pStyle w:val="Tabletext"/>
              <w:ind w:right="284"/>
              <w:jc w:val="right"/>
            </w:pPr>
            <w:r>
              <w:t>22.51</w:t>
            </w:r>
          </w:p>
        </w:tc>
      </w:tr>
      <w:tr w:rsidR="00620AC5" w:rsidRPr="000F34C7" w:rsidTr="00CC5A5C">
        <w:tc>
          <w:tcPr>
            <w:tcW w:w="1134" w:type="dxa"/>
          </w:tcPr>
          <w:p w:rsidR="00620AC5" w:rsidRDefault="00620AC5" w:rsidP="009A1338">
            <w:pPr>
              <w:pStyle w:val="Tabletext"/>
            </w:pPr>
            <w:r>
              <w:t>2008</w:t>
            </w:r>
          </w:p>
        </w:tc>
        <w:tc>
          <w:tcPr>
            <w:tcW w:w="1275" w:type="dxa"/>
          </w:tcPr>
          <w:p w:rsidR="00620AC5" w:rsidRDefault="00620AC5" w:rsidP="00CC5A5C">
            <w:pPr>
              <w:pStyle w:val="Tabletext"/>
              <w:ind w:right="85"/>
              <w:jc w:val="right"/>
            </w:pPr>
            <w:r>
              <w:t>WT2008</w:t>
            </w:r>
          </w:p>
        </w:tc>
        <w:tc>
          <w:tcPr>
            <w:tcW w:w="1276" w:type="dxa"/>
          </w:tcPr>
          <w:p w:rsidR="00620AC5" w:rsidRDefault="00620AC5" w:rsidP="00CC5A5C">
            <w:pPr>
              <w:pStyle w:val="Tabletext"/>
              <w:ind w:right="340"/>
              <w:jc w:val="right"/>
            </w:pPr>
            <w:r>
              <w:t>1</w:t>
            </w:r>
            <w:r w:rsidR="00403EAB">
              <w:t>.00</w:t>
            </w:r>
          </w:p>
        </w:tc>
        <w:tc>
          <w:tcPr>
            <w:tcW w:w="1276" w:type="dxa"/>
          </w:tcPr>
          <w:p w:rsidR="00620AC5" w:rsidRDefault="00620AC5" w:rsidP="00CC5A5C">
            <w:pPr>
              <w:pStyle w:val="Tabletext"/>
              <w:ind w:right="255"/>
              <w:jc w:val="right"/>
            </w:pPr>
            <w:r>
              <w:t>8 380</w:t>
            </w:r>
          </w:p>
        </w:tc>
        <w:tc>
          <w:tcPr>
            <w:tcW w:w="1276" w:type="dxa"/>
          </w:tcPr>
          <w:p w:rsidR="00620AC5" w:rsidRDefault="00620AC5" w:rsidP="00CC5A5C">
            <w:pPr>
              <w:pStyle w:val="Tabletext"/>
              <w:ind w:right="284"/>
              <w:jc w:val="right"/>
            </w:pPr>
            <w:r>
              <w:t>8 380</w:t>
            </w:r>
          </w:p>
        </w:tc>
        <w:tc>
          <w:tcPr>
            <w:tcW w:w="1276" w:type="dxa"/>
          </w:tcPr>
          <w:p w:rsidR="00620AC5" w:rsidRDefault="00620AC5" w:rsidP="00CC5A5C">
            <w:pPr>
              <w:pStyle w:val="Tabletext"/>
              <w:ind w:right="340"/>
              <w:jc w:val="right"/>
            </w:pPr>
            <w:r>
              <w:t>0.05</w:t>
            </w:r>
          </w:p>
        </w:tc>
        <w:tc>
          <w:tcPr>
            <w:tcW w:w="1276" w:type="dxa"/>
          </w:tcPr>
          <w:p w:rsidR="00620AC5" w:rsidRDefault="00620AC5" w:rsidP="00CC5A5C">
            <w:pPr>
              <w:pStyle w:val="Tabletext"/>
              <w:ind w:right="284"/>
              <w:jc w:val="right"/>
            </w:pPr>
            <w:r>
              <w:t>15.25</w:t>
            </w:r>
          </w:p>
        </w:tc>
      </w:tr>
      <w:tr w:rsidR="00620AC5" w:rsidRPr="000F34C7" w:rsidTr="00CC5A5C">
        <w:tc>
          <w:tcPr>
            <w:tcW w:w="1134" w:type="dxa"/>
            <w:tcBorders>
              <w:bottom w:val="single" w:sz="4" w:space="0" w:color="auto"/>
            </w:tcBorders>
          </w:tcPr>
          <w:p w:rsidR="00620AC5" w:rsidRDefault="00620AC5" w:rsidP="009A1338">
            <w:pPr>
              <w:pStyle w:val="Tabletext"/>
            </w:pPr>
            <w:r>
              <w:t>2009</w:t>
            </w:r>
          </w:p>
        </w:tc>
        <w:tc>
          <w:tcPr>
            <w:tcW w:w="1275" w:type="dxa"/>
            <w:tcBorders>
              <w:bottom w:val="single" w:sz="4" w:space="0" w:color="auto"/>
            </w:tcBorders>
          </w:tcPr>
          <w:p w:rsidR="00620AC5" w:rsidRDefault="00620AC5" w:rsidP="00CC5A5C">
            <w:pPr>
              <w:pStyle w:val="Tabletext"/>
              <w:ind w:right="85"/>
              <w:jc w:val="right"/>
            </w:pPr>
            <w:r>
              <w:t>WT2009</w:t>
            </w:r>
          </w:p>
        </w:tc>
        <w:tc>
          <w:tcPr>
            <w:tcW w:w="1276" w:type="dxa"/>
            <w:tcBorders>
              <w:bottom w:val="single" w:sz="4" w:space="0" w:color="auto"/>
            </w:tcBorders>
          </w:tcPr>
          <w:p w:rsidR="00620AC5" w:rsidRDefault="00620AC5" w:rsidP="00CC5A5C">
            <w:pPr>
              <w:pStyle w:val="Tabletext"/>
              <w:ind w:right="340"/>
              <w:jc w:val="right"/>
            </w:pPr>
            <w:r>
              <w:t>1</w:t>
            </w:r>
            <w:r w:rsidR="00403EAB">
              <w:t>.00</w:t>
            </w:r>
          </w:p>
        </w:tc>
        <w:tc>
          <w:tcPr>
            <w:tcW w:w="1276" w:type="dxa"/>
            <w:tcBorders>
              <w:bottom w:val="single" w:sz="4" w:space="0" w:color="auto"/>
            </w:tcBorders>
          </w:tcPr>
          <w:p w:rsidR="00620AC5" w:rsidRDefault="00620AC5" w:rsidP="00CC5A5C">
            <w:pPr>
              <w:pStyle w:val="Tabletext"/>
              <w:ind w:right="255"/>
              <w:jc w:val="right"/>
            </w:pPr>
            <w:r>
              <w:t>7 299</w:t>
            </w:r>
          </w:p>
        </w:tc>
        <w:tc>
          <w:tcPr>
            <w:tcW w:w="1276" w:type="dxa"/>
            <w:tcBorders>
              <w:bottom w:val="single" w:sz="4" w:space="0" w:color="auto"/>
            </w:tcBorders>
          </w:tcPr>
          <w:p w:rsidR="00620AC5" w:rsidRDefault="00620AC5" w:rsidP="00CC5A5C">
            <w:pPr>
              <w:pStyle w:val="Tabletext"/>
              <w:ind w:right="284"/>
              <w:jc w:val="right"/>
            </w:pPr>
            <w:r>
              <w:t>7 299</w:t>
            </w:r>
          </w:p>
        </w:tc>
        <w:tc>
          <w:tcPr>
            <w:tcW w:w="1276" w:type="dxa"/>
            <w:tcBorders>
              <w:bottom w:val="single" w:sz="4" w:space="0" w:color="auto"/>
            </w:tcBorders>
          </w:tcPr>
          <w:p w:rsidR="00620AC5" w:rsidRDefault="00620AC5" w:rsidP="00CC5A5C">
            <w:pPr>
              <w:pStyle w:val="Tabletext"/>
              <w:ind w:right="340"/>
              <w:jc w:val="right"/>
            </w:pPr>
            <w:r>
              <w:t>0.05</w:t>
            </w:r>
          </w:p>
        </w:tc>
        <w:tc>
          <w:tcPr>
            <w:tcW w:w="1276" w:type="dxa"/>
            <w:tcBorders>
              <w:bottom w:val="single" w:sz="4" w:space="0" w:color="auto"/>
            </w:tcBorders>
          </w:tcPr>
          <w:p w:rsidR="00620AC5" w:rsidRDefault="00620AC5" w:rsidP="00CC5A5C">
            <w:pPr>
              <w:pStyle w:val="Tabletext"/>
              <w:ind w:right="284"/>
              <w:jc w:val="right"/>
            </w:pPr>
            <w:r>
              <w:t>14.23</w:t>
            </w:r>
          </w:p>
        </w:tc>
      </w:tr>
    </w:tbl>
    <w:p w:rsidR="009911ED" w:rsidRPr="000F34C7" w:rsidRDefault="00991C4A" w:rsidP="00CC5A5C">
      <w:pPr>
        <w:pStyle w:val="Textmorebefore"/>
        <w:rPr>
          <w:rFonts w:ascii="Garamond" w:hAnsi="Garamond"/>
          <w:kern w:val="28"/>
          <w:sz w:val="22"/>
        </w:rPr>
      </w:pPr>
      <w:r>
        <w:rPr>
          <w:kern w:val="28"/>
        </w:rPr>
        <w:t>The mean columns in t</w:t>
      </w:r>
      <w:r w:rsidR="001E5BB6">
        <w:rPr>
          <w:kern w:val="28"/>
        </w:rPr>
        <w:t>ables 8 and 9</w:t>
      </w:r>
      <w:r w:rsidR="006A551E" w:rsidRPr="000F34C7">
        <w:rPr>
          <w:kern w:val="28"/>
        </w:rPr>
        <w:t xml:space="preserve"> show the</w:t>
      </w:r>
      <w:r w:rsidR="009C6E99" w:rsidRPr="000F34C7">
        <w:rPr>
          <w:kern w:val="28"/>
        </w:rPr>
        <w:t xml:space="preserve"> </w:t>
      </w:r>
      <w:r w:rsidR="002B0F9D" w:rsidRPr="000F34C7">
        <w:rPr>
          <w:kern w:val="28"/>
        </w:rPr>
        <w:t>number of individuals in the population</w:t>
      </w:r>
      <w:r w:rsidR="009C6E99" w:rsidRPr="000F34C7">
        <w:rPr>
          <w:kern w:val="28"/>
        </w:rPr>
        <w:t xml:space="preserve"> that a single survey respondent repr</w:t>
      </w:r>
      <w:r>
        <w:rPr>
          <w:kern w:val="28"/>
        </w:rPr>
        <w:t>esents. For example, in t</w:t>
      </w:r>
      <w:r w:rsidR="001E5BB6">
        <w:rPr>
          <w:kern w:val="28"/>
        </w:rPr>
        <w:t xml:space="preserve">able </w:t>
      </w:r>
      <w:r w:rsidR="00403EAB">
        <w:rPr>
          <w:kern w:val="28"/>
        </w:rPr>
        <w:t>9</w:t>
      </w:r>
      <w:r w:rsidR="009C6E99" w:rsidRPr="000F34C7">
        <w:rPr>
          <w:kern w:val="28"/>
        </w:rPr>
        <w:t>, a single respondent in the 2006 PISA survey represents 16.58 others who have background characteristics similar to themselves. As attrition in LSAY</w:t>
      </w:r>
      <w:r w:rsidR="002B0F9D" w:rsidRPr="000F34C7">
        <w:rPr>
          <w:kern w:val="28"/>
        </w:rPr>
        <w:t xml:space="preserve"> over the waves increases</w:t>
      </w:r>
      <w:r w:rsidR="009C6E99" w:rsidRPr="000F34C7">
        <w:rPr>
          <w:kern w:val="28"/>
        </w:rPr>
        <w:t>, each individual respondent represents a larger</w:t>
      </w:r>
      <w:r w:rsidR="002B0F9D" w:rsidRPr="000F34C7">
        <w:rPr>
          <w:kern w:val="28"/>
        </w:rPr>
        <w:t xml:space="preserve"> and larger</w:t>
      </w:r>
      <w:r w:rsidR="009C6E99" w:rsidRPr="000F34C7">
        <w:rPr>
          <w:kern w:val="28"/>
        </w:rPr>
        <w:t xml:space="preserve"> number of similar peers. </w:t>
      </w:r>
      <w:r w:rsidR="009006DA" w:rsidRPr="000F34C7">
        <w:rPr>
          <w:kern w:val="28"/>
        </w:rPr>
        <w:t xml:space="preserve">The sum column </w:t>
      </w:r>
      <w:r w:rsidR="00B04F10">
        <w:rPr>
          <w:kern w:val="28"/>
        </w:rPr>
        <w:t>shows</w:t>
      </w:r>
      <w:r w:rsidR="009006DA" w:rsidRPr="000F34C7">
        <w:rPr>
          <w:kern w:val="28"/>
        </w:rPr>
        <w:t xml:space="preserve"> the total returned when applying these weights to </w:t>
      </w:r>
      <w:r>
        <w:rPr>
          <w:kern w:val="28"/>
        </w:rPr>
        <w:t>the</w:t>
      </w:r>
      <w:r w:rsidR="009006DA" w:rsidRPr="000F34C7">
        <w:rPr>
          <w:kern w:val="28"/>
        </w:rPr>
        <w:t xml:space="preserve"> analysi</w:t>
      </w:r>
      <w:r w:rsidR="00C926B6" w:rsidRPr="000F34C7">
        <w:rPr>
          <w:kern w:val="28"/>
        </w:rPr>
        <w:t xml:space="preserve">s. </w:t>
      </w:r>
    </w:p>
    <w:p w:rsidR="00403EAB" w:rsidRDefault="00403EAB">
      <w:pPr>
        <w:spacing w:before="0" w:line="240" w:lineRule="auto"/>
        <w:rPr>
          <w:rFonts w:ascii="Tahoma" w:hAnsi="Tahoma" w:cs="Tahoma"/>
          <w:color w:val="000000"/>
          <w:kern w:val="28"/>
          <w:sz w:val="56"/>
          <w:szCs w:val="56"/>
          <w:lang w:val="en-GB"/>
        </w:rPr>
      </w:pPr>
      <w:bookmarkStart w:id="48" w:name="_Toc306968837"/>
      <w:r>
        <w:rPr>
          <w:lang w:val="en-GB"/>
        </w:rPr>
        <w:br w:type="page"/>
      </w:r>
    </w:p>
    <w:p w:rsidR="009911ED" w:rsidRPr="000F34C7" w:rsidRDefault="009911ED" w:rsidP="00232438">
      <w:pPr>
        <w:pStyle w:val="Heading1"/>
        <w:rPr>
          <w:lang w:val="en-GB"/>
        </w:rPr>
      </w:pPr>
      <w:r w:rsidRPr="000F34C7">
        <w:rPr>
          <w:lang w:val="en-GB"/>
        </w:rPr>
        <w:lastRenderedPageBreak/>
        <w:t>Recommendations</w:t>
      </w:r>
      <w:r w:rsidR="00797E64">
        <w:rPr>
          <w:lang w:val="en-GB"/>
        </w:rPr>
        <w:t xml:space="preserve"> for applying</w:t>
      </w:r>
      <w:r w:rsidR="005D36A6">
        <w:rPr>
          <w:lang w:val="en-GB"/>
        </w:rPr>
        <w:t> </w:t>
      </w:r>
      <w:r w:rsidR="00797E64">
        <w:rPr>
          <w:lang w:val="en-GB"/>
        </w:rPr>
        <w:t>weights</w:t>
      </w:r>
      <w:bookmarkEnd w:id="48"/>
    </w:p>
    <w:p w:rsidR="006337DE" w:rsidRPr="00CC5A5C" w:rsidRDefault="00F17D3F" w:rsidP="00CC5A5C">
      <w:pPr>
        <w:pStyle w:val="Dotpoint1"/>
      </w:pPr>
      <w:r w:rsidRPr="000F34C7">
        <w:rPr>
          <w:lang w:val="en-GB"/>
        </w:rPr>
        <w:t>Most statistical analysis software allow</w:t>
      </w:r>
      <w:r w:rsidR="00991C4A">
        <w:rPr>
          <w:lang w:val="en-GB"/>
        </w:rPr>
        <w:t>s</w:t>
      </w:r>
      <w:r w:rsidRPr="000F34C7">
        <w:rPr>
          <w:lang w:val="en-GB"/>
        </w:rPr>
        <w:t xml:space="preserve"> for the use of weights in analysis. </w:t>
      </w:r>
      <w:r w:rsidR="000F34C7" w:rsidRPr="000F34C7">
        <w:rPr>
          <w:lang w:val="en-GB"/>
        </w:rPr>
        <w:t>In particular, many</w:t>
      </w:r>
      <w:r w:rsidRPr="000F34C7">
        <w:rPr>
          <w:lang w:val="en-GB"/>
        </w:rPr>
        <w:t xml:space="preserve"> programs have specialised routines for the analysis of survey data</w:t>
      </w:r>
      <w:r w:rsidR="006337DE" w:rsidRPr="000F34C7">
        <w:rPr>
          <w:lang w:val="en-GB"/>
        </w:rPr>
        <w:t xml:space="preserve"> (such as surveylogistic, surveyreg in SAS, svy in STATA and </w:t>
      </w:r>
      <w:r w:rsidR="000F34C7" w:rsidRPr="000F34C7">
        <w:rPr>
          <w:lang w:val="en-GB"/>
        </w:rPr>
        <w:t xml:space="preserve">the </w:t>
      </w:r>
      <w:r w:rsidR="006337DE" w:rsidRPr="000F34C7">
        <w:rPr>
          <w:lang w:val="en-GB"/>
        </w:rPr>
        <w:t>survey package in R).</w:t>
      </w:r>
      <w:r w:rsidR="00001E63">
        <w:rPr>
          <w:lang w:val="en-GB"/>
        </w:rPr>
        <w:t xml:space="preserve"> T</w:t>
      </w:r>
      <w:r w:rsidR="000F34C7" w:rsidRPr="000F34C7">
        <w:rPr>
          <w:lang w:val="en-GB"/>
        </w:rPr>
        <w:t>her</w:t>
      </w:r>
      <w:r w:rsidR="006337DE" w:rsidRPr="000F34C7">
        <w:rPr>
          <w:lang w:val="en-GB"/>
        </w:rPr>
        <w:t>e</w:t>
      </w:r>
      <w:r w:rsidRPr="000F34C7">
        <w:rPr>
          <w:lang w:val="en-GB"/>
        </w:rPr>
        <w:t xml:space="preserve"> is no reason not to</w:t>
      </w:r>
      <w:r w:rsidR="002B0F9D" w:rsidRPr="000F34C7">
        <w:rPr>
          <w:lang w:val="en-GB"/>
        </w:rPr>
        <w:t xml:space="preserve"> apply weights </w:t>
      </w:r>
      <w:r w:rsidR="006337DE" w:rsidRPr="000F34C7">
        <w:rPr>
          <w:lang w:val="en-GB"/>
        </w:rPr>
        <w:t>when analysing</w:t>
      </w:r>
      <w:r w:rsidR="002B0F9D" w:rsidRPr="000F34C7">
        <w:rPr>
          <w:lang w:val="en-GB"/>
        </w:rPr>
        <w:t xml:space="preserve"> survey data. </w:t>
      </w:r>
      <w:r w:rsidR="000F34C7" w:rsidRPr="000F34C7">
        <w:rPr>
          <w:lang w:val="en-GB"/>
        </w:rPr>
        <w:t>Weights</w:t>
      </w:r>
      <w:r w:rsidR="006337DE" w:rsidRPr="000F34C7">
        <w:rPr>
          <w:lang w:val="en-GB"/>
        </w:rPr>
        <w:t xml:space="preserve"> should always be applied when determining means, </w:t>
      </w:r>
      <w:r w:rsidR="002E231C" w:rsidRPr="000F34C7">
        <w:rPr>
          <w:lang w:val="en-GB"/>
        </w:rPr>
        <w:t>quintiles</w:t>
      </w:r>
      <w:r w:rsidR="006337DE" w:rsidRPr="000F34C7">
        <w:rPr>
          <w:lang w:val="en-GB"/>
        </w:rPr>
        <w:t xml:space="preserve"> and other such measures of a </w:t>
      </w:r>
      <w:r w:rsidR="006337DE" w:rsidRPr="00CC5A5C">
        <w:t>population.</w:t>
      </w:r>
    </w:p>
    <w:p w:rsidR="000F34C7" w:rsidRPr="00CC5A5C" w:rsidRDefault="000F34C7" w:rsidP="00CC5A5C">
      <w:pPr>
        <w:pStyle w:val="Dotpoint1"/>
      </w:pPr>
      <w:r w:rsidRPr="00CC5A5C">
        <w:t xml:space="preserve">When using the LSAY data, the most appropriate weight </w:t>
      </w:r>
      <w:r w:rsidR="00617245" w:rsidRPr="00CC5A5C">
        <w:t xml:space="preserve">is </w:t>
      </w:r>
      <w:r w:rsidRPr="00CC5A5C">
        <w:t>the final weight. This weight has been created to account for both the sampling scheme employed and the effects of attrition. For producing summary measures on any given wave of the data, this is the weight to use.</w:t>
      </w:r>
      <w:r w:rsidR="006959DB" w:rsidRPr="00CC5A5C">
        <w:t xml:space="preserve"> </w:t>
      </w:r>
    </w:p>
    <w:p w:rsidR="006337DE" w:rsidRPr="00CC5A5C" w:rsidRDefault="000F34C7" w:rsidP="00CC5A5C">
      <w:pPr>
        <w:pStyle w:val="Dotpoint1"/>
      </w:pPr>
      <w:r w:rsidRPr="00CC5A5C">
        <w:t>However, i</w:t>
      </w:r>
      <w:r w:rsidR="002B0F9D" w:rsidRPr="00CC5A5C">
        <w:t>n some techniques</w:t>
      </w:r>
      <w:r w:rsidR="00F17D3F" w:rsidRPr="00CC5A5C">
        <w:t xml:space="preserve">, the use of weights </w:t>
      </w:r>
      <w:r w:rsidRPr="00CC5A5C">
        <w:t xml:space="preserve">can </w:t>
      </w:r>
      <w:r w:rsidR="00F17D3F" w:rsidRPr="00CC5A5C">
        <w:t>result in</w:t>
      </w:r>
      <w:r w:rsidRPr="00CC5A5C">
        <w:t xml:space="preserve"> the</w:t>
      </w:r>
      <w:r w:rsidR="00F17D3F" w:rsidRPr="00CC5A5C">
        <w:t xml:space="preserve"> </w:t>
      </w:r>
      <w:r w:rsidRPr="00CC5A5C">
        <w:t>mis</w:t>
      </w:r>
      <w:r w:rsidR="00991C4A" w:rsidRPr="00CC5A5C">
        <w:t>-</w:t>
      </w:r>
      <w:r w:rsidR="006337DE" w:rsidRPr="00CC5A5C">
        <w:t>specific</w:t>
      </w:r>
      <w:r w:rsidRPr="00CC5A5C">
        <w:t>ation of</w:t>
      </w:r>
      <w:r w:rsidR="006337DE" w:rsidRPr="00CC5A5C">
        <w:t xml:space="preserve"> </w:t>
      </w:r>
      <w:r w:rsidR="00F17D3F" w:rsidRPr="00CC5A5C">
        <w:t>stand</w:t>
      </w:r>
      <w:r w:rsidR="002B0F9D" w:rsidRPr="00CC5A5C">
        <w:t>ard errors, significance tests</w:t>
      </w:r>
      <w:r w:rsidRPr="00CC5A5C">
        <w:t xml:space="preserve"> and other relevant parameters. This arises because the estimation of these parameters is </w:t>
      </w:r>
      <w:r w:rsidR="006337DE" w:rsidRPr="00CC5A5C">
        <w:t xml:space="preserve">based </w:t>
      </w:r>
      <w:r w:rsidR="00F17D3F" w:rsidRPr="00CC5A5C">
        <w:t>on the weig</w:t>
      </w:r>
      <w:r w:rsidRPr="00CC5A5C">
        <w:t>hted N, rather than the actual n (sample size)</w:t>
      </w:r>
      <w:r w:rsidR="006337DE" w:rsidRPr="00CC5A5C">
        <w:t xml:space="preserve">. </w:t>
      </w:r>
      <w:r w:rsidRPr="00CC5A5C">
        <w:t>When this arises</w:t>
      </w:r>
      <w:r w:rsidR="006337DE" w:rsidRPr="00CC5A5C">
        <w:t>, users should use the normalised weights (weights that sum to the sample size) rather than those that return population totals.</w:t>
      </w:r>
      <w:r w:rsidRPr="00CC5A5C">
        <w:t xml:space="preserve"> These weights are included in</w:t>
      </w:r>
      <w:r w:rsidR="00991C4A" w:rsidRPr="00CC5A5C">
        <w:t xml:space="preserve"> the LSAY data</w:t>
      </w:r>
      <w:r w:rsidRPr="00CC5A5C">
        <w:t>sets.</w:t>
      </w:r>
    </w:p>
    <w:p w:rsidR="009911ED" w:rsidRPr="000F34C7" w:rsidRDefault="006337DE" w:rsidP="00CC5A5C">
      <w:pPr>
        <w:pStyle w:val="Dotpoint1"/>
        <w:rPr>
          <w:lang w:val="en-GB"/>
        </w:rPr>
      </w:pPr>
      <w:r w:rsidRPr="00CC5A5C">
        <w:t>In the case of more complicated data analysis, such as the use of mixed models, t</w:t>
      </w:r>
      <w:r w:rsidR="00561B4E" w:rsidRPr="00CC5A5C">
        <w:t xml:space="preserve">here is no </w:t>
      </w:r>
      <w:r w:rsidRPr="00CC5A5C">
        <w:t xml:space="preserve">clear </w:t>
      </w:r>
      <w:r w:rsidR="00642712" w:rsidRPr="00CC5A5C">
        <w:t xml:space="preserve">approach to </w:t>
      </w:r>
      <w:r w:rsidRPr="00CC5A5C">
        <w:t>the use of weights.</w:t>
      </w:r>
      <w:r w:rsidR="00561B4E" w:rsidRPr="00CC5A5C">
        <w:t xml:space="preserve"> </w:t>
      </w:r>
      <w:r w:rsidR="00642712" w:rsidRPr="00CC5A5C">
        <w:t>The choice depends on the nature of the problem</w:t>
      </w:r>
      <w:r w:rsidRPr="00CC5A5C">
        <w:t xml:space="preserve"> and </w:t>
      </w:r>
      <w:r w:rsidR="000F34C7" w:rsidRPr="00CC5A5C">
        <w:t>how researchers plan on reporting and using</w:t>
      </w:r>
      <w:r w:rsidR="000F34C7">
        <w:rPr>
          <w:lang w:val="en-GB"/>
        </w:rPr>
        <w:t xml:space="preserve"> the results (</w:t>
      </w:r>
      <w:r w:rsidR="00991C4A">
        <w:rPr>
          <w:lang w:val="en-GB"/>
        </w:rPr>
        <w:t>f</w:t>
      </w:r>
      <w:r w:rsidR="000F34C7">
        <w:rPr>
          <w:lang w:val="en-GB"/>
        </w:rPr>
        <w:t>or example, reporting associations that might exist in the entire population or simple associations that are seen in this dataset)</w:t>
      </w:r>
      <w:r w:rsidRPr="000F34C7">
        <w:rPr>
          <w:lang w:val="en-GB"/>
        </w:rPr>
        <w:t xml:space="preserve">. An alternative approach to directly applying weights </w:t>
      </w:r>
      <w:r w:rsidR="009911ED" w:rsidRPr="000F34C7">
        <w:rPr>
          <w:lang w:val="en-GB"/>
        </w:rPr>
        <w:t xml:space="preserve">is to </w:t>
      </w:r>
      <w:r w:rsidR="00561B4E" w:rsidRPr="000F34C7">
        <w:rPr>
          <w:lang w:val="en-GB"/>
        </w:rPr>
        <w:t>i</w:t>
      </w:r>
      <w:r w:rsidR="002B0F9D" w:rsidRPr="000F34C7">
        <w:rPr>
          <w:lang w:val="en-GB"/>
        </w:rPr>
        <w:t xml:space="preserve">nclude all the variables used </w:t>
      </w:r>
      <w:r w:rsidRPr="000F34C7">
        <w:rPr>
          <w:lang w:val="en-GB"/>
        </w:rPr>
        <w:t>to</w:t>
      </w:r>
      <w:r w:rsidR="002B0F9D" w:rsidRPr="000F34C7">
        <w:rPr>
          <w:lang w:val="en-GB"/>
        </w:rPr>
        <w:t xml:space="preserve"> create the weights as independent variables. This will result in </w:t>
      </w:r>
      <w:r w:rsidR="00642712">
        <w:rPr>
          <w:lang w:val="en-GB"/>
        </w:rPr>
        <w:t xml:space="preserve">an </w:t>
      </w:r>
      <w:r w:rsidR="002B0F9D" w:rsidRPr="000F34C7">
        <w:rPr>
          <w:lang w:val="en-GB"/>
        </w:rPr>
        <w:t xml:space="preserve">unbiased estimate, </w:t>
      </w:r>
      <w:r w:rsidR="000F34C7" w:rsidRPr="000F34C7">
        <w:rPr>
          <w:lang w:val="en-GB"/>
        </w:rPr>
        <w:t xml:space="preserve">correct </w:t>
      </w:r>
      <w:r w:rsidR="002B0F9D" w:rsidRPr="000F34C7">
        <w:rPr>
          <w:lang w:val="en-GB"/>
        </w:rPr>
        <w:t>standard errors and inferences.</w:t>
      </w:r>
      <w:r w:rsidR="00642712">
        <w:rPr>
          <w:lang w:val="en-GB"/>
        </w:rPr>
        <w:t xml:space="preserve"> However, under-</w:t>
      </w:r>
      <w:r w:rsidRPr="000F34C7">
        <w:rPr>
          <w:lang w:val="en-GB"/>
        </w:rPr>
        <w:t xml:space="preserve">specifying (failing to include certain variables) the model can lead to </w:t>
      </w:r>
      <w:r w:rsidR="000F34C7" w:rsidRPr="000F34C7">
        <w:rPr>
          <w:lang w:val="en-GB"/>
        </w:rPr>
        <w:t>biased</w:t>
      </w:r>
      <w:r w:rsidR="00991C4A">
        <w:rPr>
          <w:lang w:val="en-GB"/>
        </w:rPr>
        <w:t xml:space="preserve"> estimates</w:t>
      </w:r>
      <w:r w:rsidRPr="000F34C7">
        <w:rPr>
          <w:lang w:val="en-GB"/>
        </w:rPr>
        <w:t xml:space="preserve"> and incorrect standard errors. </w:t>
      </w:r>
      <w:r w:rsidR="000F34C7" w:rsidRPr="000F34C7">
        <w:rPr>
          <w:lang w:val="en-GB"/>
        </w:rPr>
        <w:t>Conversely</w:t>
      </w:r>
      <w:r w:rsidR="00642712">
        <w:rPr>
          <w:lang w:val="en-GB"/>
        </w:rPr>
        <w:t>, over-</w:t>
      </w:r>
      <w:r w:rsidRPr="000F34C7">
        <w:rPr>
          <w:lang w:val="en-GB"/>
        </w:rPr>
        <w:t xml:space="preserve">specifying models by including too many covariates can lead to estimation problems, and so researchers need to consider their models </w:t>
      </w:r>
      <w:r w:rsidR="00991C4A">
        <w:rPr>
          <w:lang w:val="en-GB"/>
        </w:rPr>
        <w:t>carefully</w:t>
      </w:r>
      <w:r w:rsidR="000F34C7" w:rsidRPr="000F34C7">
        <w:rPr>
          <w:lang w:val="en-GB"/>
        </w:rPr>
        <w:t xml:space="preserve"> and undertake appropriate diagnostics. It is important for researchers to note that the use of weights typically has a much more pronounced effect on descriptive statistics than on regression coefficients.</w:t>
      </w:r>
    </w:p>
    <w:p w:rsidR="00561B4E" w:rsidRDefault="00C52A2E" w:rsidP="000F34C7">
      <w:pPr>
        <w:pStyle w:val="Text"/>
        <w:rPr>
          <w:lang w:val="en-GB"/>
        </w:rPr>
      </w:pPr>
      <w:r w:rsidRPr="000F34C7">
        <w:rPr>
          <w:lang w:val="en-GB"/>
        </w:rPr>
        <w:t xml:space="preserve">Users of the LSAY data undertaking complex analytical techniques </w:t>
      </w:r>
      <w:r>
        <w:rPr>
          <w:lang w:val="en-GB"/>
        </w:rPr>
        <w:t>should</w:t>
      </w:r>
      <w:r w:rsidRPr="000F34C7">
        <w:rPr>
          <w:lang w:val="en-GB"/>
        </w:rPr>
        <w:t xml:space="preserve"> be aware of the different ways </w:t>
      </w:r>
      <w:r>
        <w:rPr>
          <w:lang w:val="en-GB"/>
        </w:rPr>
        <w:t xml:space="preserve">that </w:t>
      </w:r>
      <w:r w:rsidRPr="000F34C7">
        <w:rPr>
          <w:lang w:val="en-GB"/>
        </w:rPr>
        <w:t xml:space="preserve">weights can be </w:t>
      </w:r>
      <w:r>
        <w:rPr>
          <w:lang w:val="en-GB"/>
        </w:rPr>
        <w:t>used in their analysis</w:t>
      </w:r>
      <w:r w:rsidRPr="000F34C7">
        <w:rPr>
          <w:lang w:val="en-GB"/>
        </w:rPr>
        <w:t>.</w:t>
      </w:r>
      <w:r>
        <w:rPr>
          <w:lang w:val="en-GB"/>
        </w:rPr>
        <w:t xml:space="preserve"> </w:t>
      </w:r>
      <w:r w:rsidR="00561B4E" w:rsidRPr="000F34C7">
        <w:rPr>
          <w:lang w:val="en-GB"/>
        </w:rPr>
        <w:t xml:space="preserve">The ABS (2008) provides a comprehensive list of references on the use of survey weights in modelling. </w:t>
      </w:r>
    </w:p>
    <w:p w:rsidR="00086E50" w:rsidRPr="00CC5A5C" w:rsidRDefault="00065B4A" w:rsidP="00CC5A5C">
      <w:pPr>
        <w:pStyle w:val="Dotpoint1"/>
      </w:pPr>
      <w:r w:rsidRPr="00086E50">
        <w:t>Chambers, RL</w:t>
      </w:r>
      <w:r w:rsidR="00561B4E" w:rsidRPr="00086E50">
        <w:t xml:space="preserve"> </w:t>
      </w:r>
      <w:r w:rsidRPr="00086E50">
        <w:t xml:space="preserve">&amp; Skinner, CJ (eds) </w:t>
      </w:r>
      <w:r w:rsidR="00561B4E" w:rsidRPr="00086E50">
        <w:t>20</w:t>
      </w:r>
      <w:r w:rsidRPr="00086E50">
        <w:t>03</w:t>
      </w:r>
      <w:r w:rsidR="00561B4E" w:rsidRPr="00086E50">
        <w:t xml:space="preserve">, </w:t>
      </w:r>
      <w:r w:rsidR="00561B4E" w:rsidRPr="00CC5A5C">
        <w:rPr>
          <w:i/>
        </w:rPr>
        <w:t xml:space="preserve">Analysis of </w:t>
      </w:r>
      <w:r w:rsidRPr="00CC5A5C">
        <w:rPr>
          <w:i/>
        </w:rPr>
        <w:t>survey data</w:t>
      </w:r>
      <w:r w:rsidR="00561B4E" w:rsidRPr="00CC5A5C">
        <w:t xml:space="preserve">, </w:t>
      </w:r>
      <w:r w:rsidRPr="00CC5A5C">
        <w:t>Wiley, Chichester</w:t>
      </w:r>
      <w:r w:rsidR="00642712" w:rsidRPr="00CC5A5C">
        <w:t>, Eng</w:t>
      </w:r>
      <w:r w:rsidR="00403EAB">
        <w:t>land</w:t>
      </w:r>
      <w:r w:rsidRPr="00CC5A5C">
        <w:t>.</w:t>
      </w:r>
    </w:p>
    <w:p w:rsidR="00086E50" w:rsidRPr="00CC5A5C" w:rsidRDefault="00065B4A" w:rsidP="00CC5A5C">
      <w:pPr>
        <w:pStyle w:val="Dotpoint1"/>
      </w:pPr>
      <w:r w:rsidRPr="00CC5A5C">
        <w:t>DuMouchel, WH</w:t>
      </w:r>
      <w:r w:rsidR="00561B4E" w:rsidRPr="00CC5A5C">
        <w:t xml:space="preserve"> </w:t>
      </w:r>
      <w:r w:rsidRPr="00CC5A5C">
        <w:t>&amp;</w:t>
      </w:r>
      <w:r w:rsidR="00561B4E" w:rsidRPr="00CC5A5C">
        <w:t xml:space="preserve"> </w:t>
      </w:r>
      <w:r w:rsidRPr="00CC5A5C">
        <w:t>Duncan GJ 1983, ‘</w:t>
      </w:r>
      <w:r w:rsidR="00561B4E" w:rsidRPr="00CC5A5C">
        <w:t xml:space="preserve">Using </w:t>
      </w:r>
      <w:r w:rsidRPr="00CC5A5C">
        <w:t>sample survey weights in multiple regression analyses of stratified samples’</w:t>
      </w:r>
      <w:r w:rsidR="00561B4E" w:rsidRPr="00CC5A5C">
        <w:t xml:space="preserve">, </w:t>
      </w:r>
      <w:r w:rsidR="00561B4E" w:rsidRPr="00CC5A5C">
        <w:rPr>
          <w:i/>
        </w:rPr>
        <w:t>Journal of the American Statistical Association</w:t>
      </w:r>
      <w:r w:rsidR="00561B4E" w:rsidRPr="00CC5A5C">
        <w:t xml:space="preserve">, </w:t>
      </w:r>
      <w:r w:rsidRPr="00CC5A5C">
        <w:t>vol.78, no.383</w:t>
      </w:r>
      <w:r w:rsidR="00561B4E" w:rsidRPr="00CC5A5C">
        <w:t>, pp</w:t>
      </w:r>
      <w:r w:rsidRPr="00CC5A5C">
        <w:t>.535—43.</w:t>
      </w:r>
    </w:p>
    <w:p w:rsidR="00086E50" w:rsidRPr="00CC5A5C" w:rsidRDefault="00065B4A" w:rsidP="00CC5A5C">
      <w:pPr>
        <w:pStyle w:val="Dotpoint1"/>
      </w:pPr>
      <w:r w:rsidRPr="00CC5A5C">
        <w:t>Magee, L, Robb, AL &amp;</w:t>
      </w:r>
      <w:r w:rsidR="00561B4E" w:rsidRPr="00CC5A5C">
        <w:t xml:space="preserve"> </w:t>
      </w:r>
      <w:r w:rsidRPr="00CC5A5C">
        <w:t>Burbidge, JB 1998, ‘</w:t>
      </w:r>
      <w:r w:rsidR="00561B4E" w:rsidRPr="00CC5A5C">
        <w:t>On the use of sampling weights when estimating reg</w:t>
      </w:r>
      <w:r w:rsidRPr="00CC5A5C">
        <w:t>ression models with survey data’</w:t>
      </w:r>
      <w:r w:rsidR="00561B4E" w:rsidRPr="00CC5A5C">
        <w:t xml:space="preserve">, </w:t>
      </w:r>
      <w:r w:rsidR="00561B4E" w:rsidRPr="00CC5A5C">
        <w:rPr>
          <w:i/>
        </w:rPr>
        <w:t>Journal of Econometrics</w:t>
      </w:r>
      <w:r w:rsidR="00561B4E" w:rsidRPr="00CC5A5C">
        <w:t xml:space="preserve">, </w:t>
      </w:r>
      <w:r w:rsidRPr="00CC5A5C">
        <w:t>vol.84, issue 2</w:t>
      </w:r>
      <w:r w:rsidR="00561B4E" w:rsidRPr="00CC5A5C">
        <w:t xml:space="preserve">, </w:t>
      </w:r>
      <w:r w:rsidRPr="00CC5A5C">
        <w:t>pp.251—7</w:t>
      </w:r>
      <w:r w:rsidR="00561B4E" w:rsidRPr="00CC5A5C">
        <w:t>1</w:t>
      </w:r>
      <w:r w:rsidRPr="00CC5A5C">
        <w:t>.</w:t>
      </w:r>
    </w:p>
    <w:p w:rsidR="00086E50" w:rsidRPr="00CC5A5C" w:rsidRDefault="00065B4A" w:rsidP="00CC5A5C">
      <w:pPr>
        <w:pStyle w:val="Dotpoint1"/>
      </w:pPr>
      <w:r w:rsidRPr="00CC5A5C">
        <w:t>Pfeffermann, D 1993, ‘</w:t>
      </w:r>
      <w:r w:rsidR="00561B4E" w:rsidRPr="00CC5A5C">
        <w:t xml:space="preserve">The </w:t>
      </w:r>
      <w:r w:rsidRPr="00CC5A5C">
        <w:t>role of sampling weights when modeling survey data’</w:t>
      </w:r>
      <w:r w:rsidR="00561B4E" w:rsidRPr="00CC5A5C">
        <w:t xml:space="preserve">, </w:t>
      </w:r>
      <w:r w:rsidR="00561B4E" w:rsidRPr="00CC5A5C">
        <w:rPr>
          <w:i/>
        </w:rPr>
        <w:t>International Statistical Review</w:t>
      </w:r>
      <w:r w:rsidRPr="00CC5A5C">
        <w:t>, vol.61, no.2, pp.317—</w:t>
      </w:r>
      <w:r w:rsidR="00561B4E" w:rsidRPr="00CC5A5C">
        <w:t>37.</w:t>
      </w:r>
    </w:p>
    <w:p w:rsidR="00DC06B8" w:rsidRDefault="00DC06B8">
      <w:pPr>
        <w:spacing w:before="0" w:line="240" w:lineRule="auto"/>
        <w:rPr>
          <w:color w:val="000000"/>
        </w:rPr>
      </w:pPr>
      <w:r>
        <w:br w:type="page"/>
      </w:r>
    </w:p>
    <w:p w:rsidR="00CC5A5C" w:rsidRDefault="00086E50" w:rsidP="00CC5A5C">
      <w:pPr>
        <w:pStyle w:val="Dotpoint1"/>
      </w:pPr>
      <w:r w:rsidRPr="00CC5A5C">
        <w:lastRenderedPageBreak/>
        <w:t xml:space="preserve">Pfeffermann, D </w:t>
      </w:r>
      <w:r w:rsidR="00065B4A" w:rsidRPr="00CC5A5C">
        <w:t>1996, ‘</w:t>
      </w:r>
      <w:r w:rsidR="00561B4E" w:rsidRPr="00CC5A5C">
        <w:t xml:space="preserve">The </w:t>
      </w:r>
      <w:r w:rsidR="00065B4A" w:rsidRPr="00CC5A5C">
        <w:t>use of sampling weights for survey data analysis’</w:t>
      </w:r>
      <w:r w:rsidR="00561B4E" w:rsidRPr="00CC5A5C">
        <w:t xml:space="preserve">, </w:t>
      </w:r>
      <w:r w:rsidR="00561B4E" w:rsidRPr="00CC5A5C">
        <w:rPr>
          <w:i/>
        </w:rPr>
        <w:t>Statistical Methods in Medical Research</w:t>
      </w:r>
      <w:r w:rsidR="00B83904" w:rsidRPr="00CC5A5C">
        <w:t>, 5, pp.239—</w:t>
      </w:r>
      <w:r w:rsidR="00561B4E" w:rsidRPr="00CC5A5C">
        <w:t>61.</w:t>
      </w:r>
    </w:p>
    <w:p w:rsidR="00086E50" w:rsidRPr="00CC5A5C" w:rsidRDefault="00561B4E" w:rsidP="00CC5A5C">
      <w:pPr>
        <w:pStyle w:val="Dotpoint1"/>
      </w:pPr>
      <w:r w:rsidRPr="00CC5A5C">
        <w:t>Skinner</w:t>
      </w:r>
      <w:r w:rsidR="00B83904" w:rsidRPr="00CC5A5C">
        <w:t>, CJ, Holt, D</w:t>
      </w:r>
      <w:r w:rsidRPr="00CC5A5C">
        <w:t xml:space="preserve"> </w:t>
      </w:r>
      <w:r w:rsidR="00B83904" w:rsidRPr="00CC5A5C">
        <w:t>&amp;</w:t>
      </w:r>
      <w:r w:rsidRPr="00CC5A5C">
        <w:t xml:space="preserve"> </w:t>
      </w:r>
      <w:r w:rsidR="00B83904" w:rsidRPr="00CC5A5C">
        <w:t>Smith, TM</w:t>
      </w:r>
      <w:r w:rsidRPr="00CC5A5C">
        <w:t xml:space="preserve">F </w:t>
      </w:r>
      <w:r w:rsidR="00B83904" w:rsidRPr="00CC5A5C">
        <w:t>1989</w:t>
      </w:r>
      <w:r w:rsidRPr="00CC5A5C">
        <w:t xml:space="preserve">, </w:t>
      </w:r>
      <w:r w:rsidRPr="00CC5A5C">
        <w:rPr>
          <w:i/>
        </w:rPr>
        <w:t xml:space="preserve">Analysis </w:t>
      </w:r>
      <w:r w:rsidR="00B83904" w:rsidRPr="00CC5A5C">
        <w:rPr>
          <w:i/>
        </w:rPr>
        <w:t>of complex surveys</w:t>
      </w:r>
      <w:r w:rsidRPr="00CC5A5C">
        <w:t xml:space="preserve">, </w:t>
      </w:r>
      <w:r w:rsidR="00B83904" w:rsidRPr="00CC5A5C">
        <w:t>Wiley, Chichester</w:t>
      </w:r>
      <w:r w:rsidR="00642712" w:rsidRPr="00CC5A5C">
        <w:t>, Eng</w:t>
      </w:r>
      <w:r w:rsidR="00403EAB">
        <w:t>land</w:t>
      </w:r>
      <w:r w:rsidR="00B83904" w:rsidRPr="00CC5A5C">
        <w:t>.</w:t>
      </w:r>
    </w:p>
    <w:p w:rsidR="00561B4E" w:rsidRPr="00086E50" w:rsidRDefault="00B83904" w:rsidP="00CC5A5C">
      <w:pPr>
        <w:pStyle w:val="Dotpoint1"/>
      </w:pPr>
      <w:r w:rsidRPr="00CC5A5C">
        <w:t>Winship, C</w:t>
      </w:r>
      <w:r w:rsidR="00561B4E" w:rsidRPr="00CC5A5C">
        <w:t xml:space="preserve"> </w:t>
      </w:r>
      <w:r w:rsidRPr="00CC5A5C">
        <w:t>&amp;</w:t>
      </w:r>
      <w:r w:rsidR="00561B4E" w:rsidRPr="00CC5A5C">
        <w:t xml:space="preserve"> </w:t>
      </w:r>
      <w:r w:rsidRPr="00CC5A5C">
        <w:t>Radbill, L 1994, ‘</w:t>
      </w:r>
      <w:r w:rsidR="00561B4E" w:rsidRPr="00CC5A5C">
        <w:t xml:space="preserve">Sampling </w:t>
      </w:r>
      <w:r w:rsidRPr="00086E50">
        <w:t>weights and regression analysis’,</w:t>
      </w:r>
      <w:r w:rsidR="00561B4E" w:rsidRPr="00086E50">
        <w:t xml:space="preserve"> </w:t>
      </w:r>
      <w:r w:rsidR="00561B4E" w:rsidRPr="00CC5A5C">
        <w:rPr>
          <w:i/>
        </w:rPr>
        <w:t>Sociological Methods and Research</w:t>
      </w:r>
      <w:r w:rsidRPr="00086E50">
        <w:t>, vol.23, no.2, pp.230—</w:t>
      </w:r>
      <w:r w:rsidR="00561B4E" w:rsidRPr="00086E50">
        <w:t xml:space="preserve">57. </w:t>
      </w:r>
    </w:p>
    <w:p w:rsidR="007106BC" w:rsidRPr="000F34C7" w:rsidRDefault="009911ED" w:rsidP="009911ED">
      <w:pPr>
        <w:pStyle w:val="Heading1"/>
        <w:rPr>
          <w:lang w:val="en-GB"/>
        </w:rPr>
      </w:pPr>
      <w:r w:rsidRPr="000F34C7">
        <w:rPr>
          <w:lang w:val="en-GB"/>
        </w:rPr>
        <w:br w:type="page"/>
      </w:r>
      <w:bookmarkStart w:id="49" w:name="_Toc306968838"/>
      <w:r w:rsidR="009404EF" w:rsidRPr="000F34C7">
        <w:rPr>
          <w:lang w:val="en-GB"/>
        </w:rPr>
        <w:lastRenderedPageBreak/>
        <w:t>R</w:t>
      </w:r>
      <w:r w:rsidR="007106BC" w:rsidRPr="000F34C7">
        <w:rPr>
          <w:lang w:val="en-GB"/>
        </w:rPr>
        <w:t>eferences</w:t>
      </w:r>
      <w:bookmarkEnd w:id="31"/>
      <w:bookmarkEnd w:id="32"/>
      <w:bookmarkEnd w:id="49"/>
    </w:p>
    <w:p w:rsidR="00561B4E" w:rsidRPr="00906614" w:rsidRDefault="00561B4E" w:rsidP="00EB0BAC">
      <w:pPr>
        <w:pStyle w:val="References"/>
        <w:rPr>
          <w:szCs w:val="18"/>
          <w:lang w:val="en-GB"/>
        </w:rPr>
      </w:pPr>
      <w:r w:rsidRPr="000F34C7">
        <w:rPr>
          <w:lang w:val="en-GB"/>
        </w:rPr>
        <w:t xml:space="preserve">ABS </w:t>
      </w:r>
      <w:r w:rsidR="00B83904">
        <w:rPr>
          <w:lang w:val="en-GB"/>
        </w:rPr>
        <w:t xml:space="preserve">(Australian Bureau of Statistics) 2008, </w:t>
      </w:r>
      <w:r w:rsidRPr="000F34C7">
        <w:rPr>
          <w:lang w:val="en-GB"/>
        </w:rPr>
        <w:t>‘Freq</w:t>
      </w:r>
      <w:r w:rsidR="00B83904">
        <w:rPr>
          <w:lang w:val="en-GB"/>
        </w:rPr>
        <w:t>uently asked questions —</w:t>
      </w:r>
      <w:r w:rsidR="00B83904" w:rsidRPr="000F34C7">
        <w:rPr>
          <w:lang w:val="en-GB"/>
        </w:rPr>
        <w:t xml:space="preserve"> tips </w:t>
      </w:r>
      <w:r w:rsidR="00B83904">
        <w:rPr>
          <w:lang w:val="en-GB"/>
        </w:rPr>
        <w:t>for using CURFs: h</w:t>
      </w:r>
      <w:r w:rsidRPr="000F34C7">
        <w:rPr>
          <w:lang w:val="en-GB"/>
        </w:rPr>
        <w:t xml:space="preserve">ow should I use survey weights in my model?’, </w:t>
      </w:r>
      <w:r w:rsidR="00B83904">
        <w:rPr>
          <w:lang w:val="en-GB"/>
        </w:rPr>
        <w:t>ABS</w:t>
      </w:r>
      <w:r w:rsidRPr="000F34C7">
        <w:rPr>
          <w:lang w:val="en-GB"/>
        </w:rPr>
        <w:t xml:space="preserve">, Canberra, </w:t>
      </w:r>
      <w:r w:rsidR="00EB0BAC">
        <w:rPr>
          <w:lang w:val="en-GB"/>
        </w:rPr>
        <w:t xml:space="preserve">viewed </w:t>
      </w:r>
      <w:r w:rsidR="00EB0BAC" w:rsidRPr="000F34C7">
        <w:rPr>
          <w:lang w:val="en-GB"/>
        </w:rPr>
        <w:t>July 2011</w:t>
      </w:r>
      <w:r w:rsidR="00EB0BAC">
        <w:rPr>
          <w:lang w:val="en-GB"/>
        </w:rPr>
        <w:t xml:space="preserve">, </w:t>
      </w:r>
      <w:r w:rsidR="00EB0BAC" w:rsidRPr="00906614">
        <w:rPr>
          <w:szCs w:val="18"/>
          <w:lang w:val="en-GB"/>
        </w:rPr>
        <w:t>&lt;</w:t>
      </w:r>
      <w:hyperlink r:id="rId13" w:history="1">
        <w:r w:rsidR="00906614" w:rsidRPr="005C578F">
          <w:rPr>
            <w:rStyle w:val="Hyperlink"/>
            <w:sz w:val="18"/>
            <w:szCs w:val="18"/>
            <w:lang w:val="en-GB"/>
          </w:rPr>
          <w:t>http://www.abs.gov.au/websitedbs/ d3310114.nsf/4a256353001af3ed4b2562bb00121564/d4b021fd647c719cca257362001e13dc!OpenDocument</w:t>
        </w:r>
      </w:hyperlink>
      <w:r w:rsidR="00EB0BAC" w:rsidRPr="00906614">
        <w:rPr>
          <w:szCs w:val="18"/>
          <w:lang w:val="en-GB"/>
        </w:rPr>
        <w:t>&gt;</w:t>
      </w:r>
      <w:r w:rsidRPr="00906614">
        <w:rPr>
          <w:szCs w:val="18"/>
          <w:lang w:val="en-GB"/>
        </w:rPr>
        <w:t>.</w:t>
      </w:r>
    </w:p>
    <w:p w:rsidR="00E92427" w:rsidRPr="000F34C7" w:rsidRDefault="00BE6F9B" w:rsidP="000D22F3">
      <w:pPr>
        <w:pStyle w:val="References"/>
        <w:rPr>
          <w:lang w:val="en-GB"/>
        </w:rPr>
      </w:pPr>
      <w:r w:rsidRPr="000F34C7">
        <w:rPr>
          <w:lang w:val="en-GB"/>
        </w:rPr>
        <w:t xml:space="preserve">NCVER </w:t>
      </w:r>
      <w:r w:rsidR="00B83904">
        <w:rPr>
          <w:lang w:val="en-GB"/>
        </w:rPr>
        <w:t xml:space="preserve">(National Centre for Vocational Education Research) </w:t>
      </w:r>
      <w:r w:rsidR="00EB0BAC">
        <w:rPr>
          <w:lang w:val="en-GB"/>
        </w:rPr>
        <w:t xml:space="preserve">2011a, </w:t>
      </w:r>
      <w:r w:rsidRPr="00EB0BAC">
        <w:rPr>
          <w:i/>
          <w:iCs/>
          <w:lang w:val="en-GB"/>
        </w:rPr>
        <w:t>Longitudinal Surveys of Austra</w:t>
      </w:r>
      <w:r w:rsidR="00EB0BAC" w:rsidRPr="00EB0BAC">
        <w:rPr>
          <w:i/>
          <w:iCs/>
          <w:lang w:val="en-GB"/>
        </w:rPr>
        <w:t>lian Youth (LSAY) 2003 cohort: user guide</w:t>
      </w:r>
      <w:r w:rsidR="00EB0BAC">
        <w:rPr>
          <w:lang w:val="en-GB"/>
        </w:rPr>
        <w:t>, Technical r</w:t>
      </w:r>
      <w:r w:rsidRPr="000F34C7">
        <w:rPr>
          <w:lang w:val="en-GB"/>
        </w:rPr>
        <w:t>eport 54, NCVER, Adelaide.</w:t>
      </w:r>
    </w:p>
    <w:p w:rsidR="00BE6F9B" w:rsidRPr="000F34C7" w:rsidRDefault="00EB0BAC" w:rsidP="00BE6F9B">
      <w:pPr>
        <w:pStyle w:val="References"/>
        <w:rPr>
          <w:lang w:val="en-GB"/>
        </w:rPr>
      </w:pPr>
      <w:r>
        <w:rPr>
          <w:lang w:val="en-GB"/>
        </w:rPr>
        <w:t>——2011</w:t>
      </w:r>
      <w:r w:rsidR="00403EAB">
        <w:rPr>
          <w:lang w:val="en-GB"/>
        </w:rPr>
        <w:t>b</w:t>
      </w:r>
      <w:r>
        <w:rPr>
          <w:lang w:val="en-GB"/>
        </w:rPr>
        <w:t xml:space="preserve">, </w:t>
      </w:r>
      <w:r w:rsidR="00BE6F9B" w:rsidRPr="00EB0BAC">
        <w:rPr>
          <w:i/>
          <w:iCs/>
          <w:lang w:val="en-GB"/>
        </w:rPr>
        <w:t>Longitudinal Surveys of Australian Youth</w:t>
      </w:r>
      <w:r w:rsidR="00642712">
        <w:rPr>
          <w:i/>
          <w:iCs/>
          <w:lang w:val="en-GB"/>
        </w:rPr>
        <w:t xml:space="preserve"> (LSAY) 2006 cohort: u</w:t>
      </w:r>
      <w:r w:rsidRPr="00EB0BAC">
        <w:rPr>
          <w:i/>
          <w:iCs/>
          <w:lang w:val="en-GB"/>
        </w:rPr>
        <w:t>ser guide</w:t>
      </w:r>
      <w:r>
        <w:rPr>
          <w:lang w:val="en-GB"/>
        </w:rPr>
        <w:t>, Technical r</w:t>
      </w:r>
      <w:r w:rsidR="00BE6F9B" w:rsidRPr="000F34C7">
        <w:rPr>
          <w:lang w:val="en-GB"/>
        </w:rPr>
        <w:t>eport 55, NCVER, Adelaide</w:t>
      </w:r>
      <w:r w:rsidR="00403EAB">
        <w:rPr>
          <w:lang w:val="en-GB"/>
        </w:rPr>
        <w:t>.</w:t>
      </w:r>
    </w:p>
    <w:p w:rsidR="00BE6F9B" w:rsidRPr="000F34C7" w:rsidRDefault="00BE6F9B" w:rsidP="00EB0BAC">
      <w:pPr>
        <w:pStyle w:val="References"/>
        <w:rPr>
          <w:lang w:val="en-GB"/>
        </w:rPr>
      </w:pPr>
      <w:r w:rsidRPr="000F34C7">
        <w:rPr>
          <w:lang w:val="en-GB"/>
        </w:rPr>
        <w:t xml:space="preserve">OECD </w:t>
      </w:r>
      <w:r w:rsidR="00EB0BAC">
        <w:rPr>
          <w:lang w:val="en-GB"/>
        </w:rPr>
        <w:t xml:space="preserve">(Organisation for Economic Co-operation and Development) </w:t>
      </w:r>
      <w:r w:rsidR="00081EAA">
        <w:rPr>
          <w:lang w:val="en-GB"/>
        </w:rPr>
        <w:t>2005, ‘</w:t>
      </w:r>
      <w:r w:rsidRPr="000F34C7">
        <w:rPr>
          <w:lang w:val="en-GB"/>
        </w:rPr>
        <w:t xml:space="preserve">PISA 2003 </w:t>
      </w:r>
      <w:r w:rsidR="00EB0BAC" w:rsidRPr="000F34C7">
        <w:rPr>
          <w:lang w:val="en-GB"/>
        </w:rPr>
        <w:t>technical report’</w:t>
      </w:r>
      <w:r w:rsidR="00EB0BAC">
        <w:rPr>
          <w:lang w:val="en-GB"/>
        </w:rPr>
        <w:t>, OECD, Paris, viewed</w:t>
      </w:r>
      <w:r w:rsidR="00EB0BAC" w:rsidRPr="00EB0BAC">
        <w:rPr>
          <w:lang w:val="en-GB"/>
        </w:rPr>
        <w:t xml:space="preserve"> </w:t>
      </w:r>
      <w:r w:rsidR="00EB0BAC" w:rsidRPr="000F34C7">
        <w:rPr>
          <w:lang w:val="en-GB"/>
        </w:rPr>
        <w:t>July 2011</w:t>
      </w:r>
      <w:r w:rsidRPr="000F34C7">
        <w:rPr>
          <w:lang w:val="en-GB"/>
        </w:rPr>
        <w:t xml:space="preserve">, </w:t>
      </w:r>
      <w:r w:rsidR="00EB0BAC">
        <w:rPr>
          <w:lang w:val="en-GB"/>
        </w:rPr>
        <w:t>&lt;</w:t>
      </w:r>
      <w:hyperlink r:id="rId14" w:history="1">
        <w:r w:rsidRPr="000F34C7">
          <w:rPr>
            <w:rStyle w:val="Hyperlink"/>
            <w:lang w:val="en-GB"/>
          </w:rPr>
          <w:t>http://www.oecd.org/dataoecd/49/60/35188570.pdf</w:t>
        </w:r>
      </w:hyperlink>
      <w:r w:rsidR="00EB0BAC">
        <w:t>&gt;</w:t>
      </w:r>
      <w:r w:rsidRPr="000F34C7">
        <w:rPr>
          <w:lang w:val="en-GB"/>
        </w:rPr>
        <w:t>.</w:t>
      </w:r>
    </w:p>
    <w:p w:rsidR="00BE6F9B" w:rsidRPr="000F34C7" w:rsidRDefault="00EB0BAC" w:rsidP="00EB0BAC">
      <w:pPr>
        <w:pStyle w:val="References"/>
        <w:rPr>
          <w:lang w:val="en-GB"/>
        </w:rPr>
      </w:pPr>
      <w:r>
        <w:rPr>
          <w:lang w:val="en-GB"/>
        </w:rPr>
        <w:t>——</w:t>
      </w:r>
      <w:r w:rsidR="00BE6F9B" w:rsidRPr="000F34C7">
        <w:rPr>
          <w:lang w:val="en-GB"/>
        </w:rPr>
        <w:t xml:space="preserve">2009, ‘PISA 2006 </w:t>
      </w:r>
      <w:r w:rsidRPr="000F34C7">
        <w:rPr>
          <w:lang w:val="en-GB"/>
        </w:rPr>
        <w:t>technical report’</w:t>
      </w:r>
      <w:r w:rsidR="00BE6F9B" w:rsidRPr="000F34C7">
        <w:rPr>
          <w:lang w:val="en-GB"/>
        </w:rPr>
        <w:t xml:space="preserve">, OECD, Paris, </w:t>
      </w:r>
      <w:r>
        <w:rPr>
          <w:lang w:val="en-GB"/>
        </w:rPr>
        <w:t xml:space="preserve">viewed </w:t>
      </w:r>
      <w:r w:rsidRPr="000F34C7">
        <w:rPr>
          <w:lang w:val="en-GB"/>
        </w:rPr>
        <w:t>July 2011</w:t>
      </w:r>
      <w:r>
        <w:rPr>
          <w:lang w:val="en-GB"/>
        </w:rPr>
        <w:t>, &lt;</w:t>
      </w:r>
      <w:hyperlink r:id="rId15" w:history="1">
        <w:r w:rsidR="00906614" w:rsidRPr="005C578F">
          <w:rPr>
            <w:rStyle w:val="Hyperlink"/>
            <w:lang w:val="en-GB"/>
          </w:rPr>
          <w:t>http://www.oecd.org/dataoecd/ 0/47/42025182.pdf</w:t>
        </w:r>
      </w:hyperlink>
      <w:r>
        <w:t>&gt;.</w:t>
      </w:r>
      <w:r w:rsidR="00BE6F9B" w:rsidRPr="000F34C7">
        <w:rPr>
          <w:lang w:val="en-GB"/>
        </w:rPr>
        <w:t xml:space="preserve"> </w:t>
      </w:r>
    </w:p>
    <w:p w:rsidR="00844377" w:rsidRPr="000F34C7" w:rsidRDefault="00844377" w:rsidP="00EB0BAC">
      <w:pPr>
        <w:pStyle w:val="References"/>
        <w:rPr>
          <w:lang w:val="en-GB"/>
        </w:rPr>
      </w:pPr>
      <w:r w:rsidRPr="000F34C7">
        <w:rPr>
          <w:lang w:val="en-GB"/>
        </w:rPr>
        <w:t>Rothman</w:t>
      </w:r>
      <w:r w:rsidR="00EB0BAC">
        <w:rPr>
          <w:lang w:val="en-GB"/>
        </w:rPr>
        <w:t>,</w:t>
      </w:r>
      <w:r w:rsidR="00906614">
        <w:rPr>
          <w:lang w:val="en-GB"/>
        </w:rPr>
        <w:t xml:space="preserve"> S 2007, </w:t>
      </w:r>
      <w:r w:rsidRPr="00906614">
        <w:rPr>
          <w:i/>
          <w:lang w:val="en-GB"/>
        </w:rPr>
        <w:t xml:space="preserve">Sampling </w:t>
      </w:r>
      <w:r w:rsidR="00EB0BAC" w:rsidRPr="00906614">
        <w:rPr>
          <w:i/>
          <w:lang w:val="en-GB"/>
        </w:rPr>
        <w:t>and we</w:t>
      </w:r>
      <w:r w:rsidR="00906614" w:rsidRPr="00906614">
        <w:rPr>
          <w:i/>
          <w:lang w:val="en-GB"/>
        </w:rPr>
        <w:t>ighting of the 2003 LSAY cohort</w:t>
      </w:r>
      <w:r w:rsidR="00EB0BAC">
        <w:rPr>
          <w:lang w:val="en-GB"/>
        </w:rPr>
        <w:t>, Technical r</w:t>
      </w:r>
      <w:r w:rsidRPr="000F34C7">
        <w:rPr>
          <w:lang w:val="en-GB"/>
        </w:rPr>
        <w:t>eport 43, Australian Council for Educational Research, Camberwell, Vic</w:t>
      </w:r>
      <w:r w:rsidR="00EB0BAC">
        <w:rPr>
          <w:lang w:val="en-GB"/>
        </w:rPr>
        <w:t>.</w:t>
      </w:r>
    </w:p>
    <w:p w:rsidR="00BE6F9B" w:rsidRPr="000F34C7" w:rsidRDefault="00BE6F9B" w:rsidP="00EB0BAC">
      <w:pPr>
        <w:pStyle w:val="References"/>
        <w:rPr>
          <w:lang w:val="en-GB"/>
        </w:rPr>
      </w:pPr>
      <w:r w:rsidRPr="000F34C7">
        <w:rPr>
          <w:lang w:val="en-GB"/>
        </w:rPr>
        <w:t xml:space="preserve">Thomson, S, </w:t>
      </w:r>
      <w:r w:rsidR="00F74290" w:rsidRPr="000F34C7">
        <w:rPr>
          <w:lang w:val="en-GB"/>
        </w:rPr>
        <w:t>Creswell</w:t>
      </w:r>
      <w:r w:rsidR="00EB0BAC">
        <w:rPr>
          <w:lang w:val="en-GB"/>
        </w:rPr>
        <w:t>,</w:t>
      </w:r>
      <w:r w:rsidR="00F74290" w:rsidRPr="000F34C7">
        <w:rPr>
          <w:lang w:val="en-GB"/>
        </w:rPr>
        <w:t xml:space="preserve"> J &amp; De Bortoli</w:t>
      </w:r>
      <w:r w:rsidR="00EB0BAC">
        <w:rPr>
          <w:lang w:val="en-GB"/>
        </w:rPr>
        <w:t>,</w:t>
      </w:r>
      <w:r w:rsidR="00906614">
        <w:rPr>
          <w:lang w:val="en-GB"/>
        </w:rPr>
        <w:t xml:space="preserve"> L 2004, </w:t>
      </w:r>
      <w:r w:rsidR="00642712" w:rsidRPr="00906614">
        <w:rPr>
          <w:i/>
          <w:lang w:val="en-GB"/>
        </w:rPr>
        <w:t>Facing the future: a</w:t>
      </w:r>
      <w:r w:rsidR="00F74290" w:rsidRPr="00906614">
        <w:rPr>
          <w:i/>
          <w:lang w:val="en-GB"/>
        </w:rPr>
        <w:t xml:space="preserve"> </w:t>
      </w:r>
      <w:r w:rsidR="00EB0BAC" w:rsidRPr="00906614">
        <w:rPr>
          <w:i/>
          <w:lang w:val="en-GB"/>
        </w:rPr>
        <w:t>focus on mathematical literacy among Australian 15-year-old s</w:t>
      </w:r>
      <w:r w:rsidR="00F74290" w:rsidRPr="00906614">
        <w:rPr>
          <w:i/>
          <w:lang w:val="en-GB"/>
        </w:rPr>
        <w:t>tudents in PISA 2003</w:t>
      </w:r>
      <w:r w:rsidR="00F74290" w:rsidRPr="000F34C7">
        <w:rPr>
          <w:lang w:val="en-GB"/>
        </w:rPr>
        <w:t>, Australian Coun</w:t>
      </w:r>
      <w:r w:rsidR="00642712">
        <w:rPr>
          <w:lang w:val="en-GB"/>
        </w:rPr>
        <w:t>cil for Educational Research</w:t>
      </w:r>
      <w:r w:rsidR="00F74290" w:rsidRPr="000F34C7">
        <w:rPr>
          <w:lang w:val="en-GB"/>
        </w:rPr>
        <w:t>, Camberwell, Vic</w:t>
      </w:r>
      <w:r w:rsidR="00EB0BAC">
        <w:rPr>
          <w:lang w:val="en-GB"/>
        </w:rPr>
        <w:t>.</w:t>
      </w:r>
    </w:p>
    <w:p w:rsidR="00E339A1" w:rsidRDefault="00F74290" w:rsidP="00EB0BAC">
      <w:pPr>
        <w:pStyle w:val="References"/>
        <w:rPr>
          <w:lang w:val="en-GB"/>
        </w:rPr>
      </w:pPr>
      <w:r w:rsidRPr="000F34C7">
        <w:rPr>
          <w:lang w:val="en-GB"/>
        </w:rPr>
        <w:t>Thomson</w:t>
      </w:r>
      <w:r w:rsidR="00EB0BAC">
        <w:rPr>
          <w:lang w:val="en-GB"/>
        </w:rPr>
        <w:t>,</w:t>
      </w:r>
      <w:r w:rsidR="00906614">
        <w:rPr>
          <w:lang w:val="en-GB"/>
        </w:rPr>
        <w:t xml:space="preserve"> S &amp; De Bortoli, L 2008, </w:t>
      </w:r>
      <w:r w:rsidRPr="00906614">
        <w:rPr>
          <w:i/>
          <w:lang w:val="en-GB"/>
        </w:rPr>
        <w:t xml:space="preserve">Exploring </w:t>
      </w:r>
      <w:r w:rsidR="00EB0BAC" w:rsidRPr="00906614">
        <w:rPr>
          <w:i/>
          <w:lang w:val="en-GB"/>
        </w:rPr>
        <w:t xml:space="preserve">scientific literacy: how </w:t>
      </w:r>
      <w:r w:rsidRPr="00906614">
        <w:rPr>
          <w:i/>
          <w:lang w:val="en-GB"/>
        </w:rPr>
        <w:t>Australia measures up</w:t>
      </w:r>
      <w:r w:rsidRPr="000F34C7">
        <w:rPr>
          <w:lang w:val="en-GB"/>
        </w:rPr>
        <w:t>, Australian Coun</w:t>
      </w:r>
      <w:r w:rsidR="00642712">
        <w:rPr>
          <w:lang w:val="en-GB"/>
        </w:rPr>
        <w:t>cil for Educational Research</w:t>
      </w:r>
      <w:r w:rsidRPr="000F34C7">
        <w:rPr>
          <w:lang w:val="en-GB"/>
        </w:rPr>
        <w:t>, Camberwell, Vic</w:t>
      </w:r>
      <w:r w:rsidR="00EB0BAC">
        <w:rPr>
          <w:lang w:val="en-GB"/>
        </w:rPr>
        <w:t>.</w:t>
      </w:r>
    </w:p>
    <w:p w:rsidR="00E339A1" w:rsidRDefault="00E339A1">
      <w:pPr>
        <w:spacing w:before="0" w:line="240" w:lineRule="auto"/>
        <w:rPr>
          <w:sz w:val="18"/>
          <w:lang w:val="en-GB"/>
        </w:rPr>
      </w:pPr>
      <w:r>
        <w:rPr>
          <w:lang w:val="en-GB"/>
        </w:rPr>
        <w:br w:type="page"/>
      </w:r>
    </w:p>
    <w:p w:rsidR="00F74290" w:rsidRDefault="00E339A1" w:rsidP="00E339A1">
      <w:pPr>
        <w:pStyle w:val="Heading1"/>
        <w:rPr>
          <w:lang w:val="en-GB"/>
        </w:rPr>
      </w:pPr>
      <w:bookmarkStart w:id="50" w:name="_Toc306968839"/>
      <w:r>
        <w:rPr>
          <w:lang w:val="en-GB"/>
        </w:rPr>
        <w:lastRenderedPageBreak/>
        <w:t>Appendix A: Sample weights</w:t>
      </w:r>
      <w:bookmarkEnd w:id="50"/>
    </w:p>
    <w:p w:rsidR="00E339A1" w:rsidRDefault="00E339A1" w:rsidP="00797E64">
      <w:pPr>
        <w:pStyle w:val="Text"/>
        <w:rPr>
          <w:rFonts w:ascii="Tahoma" w:hAnsi="Tahoma" w:cs="Tahoma"/>
          <w:color w:val="000000"/>
          <w:sz w:val="24"/>
          <w:lang w:val="en-GB"/>
        </w:rPr>
      </w:pPr>
      <w:r w:rsidRPr="000F34C7">
        <w:rPr>
          <w:lang w:val="en-GB"/>
        </w:rPr>
        <w:t xml:space="preserve">The variables used to calculate </w:t>
      </w:r>
      <w:r>
        <w:rPr>
          <w:lang w:val="en-GB"/>
        </w:rPr>
        <w:t xml:space="preserve">the </w:t>
      </w:r>
      <w:r w:rsidRPr="000F34C7">
        <w:rPr>
          <w:lang w:val="en-GB"/>
        </w:rPr>
        <w:t>sample weights are state and school.</w:t>
      </w:r>
    </w:p>
    <w:p w:rsidR="00E339A1" w:rsidRPr="000F34C7" w:rsidRDefault="00E339A1" w:rsidP="00906614">
      <w:pPr>
        <w:pStyle w:val="Heading2"/>
        <w:rPr>
          <w:lang w:val="en-GB"/>
        </w:rPr>
      </w:pPr>
      <w:bookmarkStart w:id="51" w:name="_Toc306968840"/>
      <w:r w:rsidRPr="000F34C7">
        <w:rPr>
          <w:lang w:val="en-GB"/>
        </w:rPr>
        <w:t>Y03 Sample weights</w:t>
      </w:r>
      <w:bookmarkEnd w:id="51"/>
    </w:p>
    <w:p w:rsidR="00E339A1" w:rsidRPr="000F34C7" w:rsidRDefault="00E339A1" w:rsidP="00EB0BAC">
      <w:pPr>
        <w:pStyle w:val="Text"/>
        <w:rPr>
          <w:lang w:val="en-GB"/>
        </w:rPr>
      </w:pPr>
      <w:r w:rsidRPr="000F34C7">
        <w:rPr>
          <w:lang w:val="en-GB"/>
        </w:rPr>
        <w:t xml:space="preserve">Table </w:t>
      </w:r>
      <w:r w:rsidR="00797E64">
        <w:rPr>
          <w:lang w:val="en-GB"/>
        </w:rPr>
        <w:t>A1</w:t>
      </w:r>
      <w:r w:rsidRPr="000F34C7">
        <w:rPr>
          <w:lang w:val="en-GB"/>
        </w:rPr>
        <w:t xml:space="preserve"> shows the raw and weighted percentages for the 2003 PISA cohort. This table clearly shows the impact of applying sample weights to the data. The distribution of the population variables is shown in column 2, and it can be seen that</w:t>
      </w:r>
      <w:r w:rsidR="00642712">
        <w:rPr>
          <w:lang w:val="en-GB"/>
        </w:rPr>
        <w:t>,</w:t>
      </w:r>
      <w:r w:rsidRPr="000F34C7">
        <w:rPr>
          <w:lang w:val="en-GB"/>
        </w:rPr>
        <w:t xml:space="preserve"> wit</w:t>
      </w:r>
      <w:r w:rsidR="00EB0BAC">
        <w:rPr>
          <w:lang w:val="en-GB"/>
        </w:rPr>
        <w:t>h the weights applied</w:t>
      </w:r>
      <w:r w:rsidR="00642712">
        <w:rPr>
          <w:lang w:val="en-GB"/>
        </w:rPr>
        <w:t>,</w:t>
      </w:r>
      <w:r w:rsidRPr="000F34C7">
        <w:rPr>
          <w:lang w:val="en-GB"/>
        </w:rPr>
        <w:t xml:space="preserve"> the distributions of the 2003 and 2009 data match the PISA distributions. It is also clear that some jurisdictions are over-sampled and some are under-sampled. In particular, the A</w:t>
      </w:r>
      <w:r w:rsidR="00EB0BAC">
        <w:rPr>
          <w:lang w:val="en-GB"/>
        </w:rPr>
        <w:t>ustralian Capital Territory</w:t>
      </w:r>
      <w:r w:rsidRPr="000F34C7">
        <w:rPr>
          <w:lang w:val="en-GB"/>
        </w:rPr>
        <w:t xml:space="preserve"> comprises 7% of the raw data, yet the true population proportion is around 2%. Conversely, N</w:t>
      </w:r>
      <w:r w:rsidR="00EB0BAC">
        <w:rPr>
          <w:lang w:val="en-GB"/>
        </w:rPr>
        <w:t>ew South Wales</w:t>
      </w:r>
      <w:r w:rsidRPr="000F34C7">
        <w:rPr>
          <w:lang w:val="en-GB"/>
        </w:rPr>
        <w:t xml:space="preserve"> is under-sampled, with 24% of the raw data, but 32% of the population.</w:t>
      </w:r>
    </w:p>
    <w:p w:rsidR="00E339A1" w:rsidRPr="000F34C7" w:rsidRDefault="00E339A1" w:rsidP="00906614">
      <w:pPr>
        <w:pStyle w:val="tabletitle"/>
        <w:rPr>
          <w:lang w:val="en-GB"/>
        </w:rPr>
      </w:pPr>
      <w:bookmarkStart w:id="52" w:name="_Toc306968788"/>
      <w:r w:rsidRPr="000F34C7">
        <w:rPr>
          <w:lang w:val="en-GB"/>
        </w:rPr>
        <w:t xml:space="preserve">Table </w:t>
      </w:r>
      <w:r w:rsidR="00797E64">
        <w:rPr>
          <w:lang w:val="en-GB"/>
        </w:rPr>
        <w:t>A1</w:t>
      </w:r>
      <w:r w:rsidR="00EB0BAC">
        <w:rPr>
          <w:lang w:val="en-GB"/>
        </w:rPr>
        <w:tab/>
      </w:r>
      <w:r w:rsidRPr="000F34C7">
        <w:rPr>
          <w:lang w:val="en-GB"/>
        </w:rPr>
        <w:t xml:space="preserve">Y03 sample weights, 2003 </w:t>
      </w:r>
      <w:r w:rsidRPr="00906614">
        <w:t>and</w:t>
      </w:r>
      <w:r w:rsidRPr="000F34C7">
        <w:rPr>
          <w:lang w:val="en-GB"/>
        </w:rPr>
        <w:t xml:space="preserve"> 2009</w:t>
      </w:r>
      <w:bookmarkEnd w:id="52"/>
    </w:p>
    <w:tbl>
      <w:tblPr>
        <w:tblStyle w:val="TableGrid"/>
        <w:tblW w:w="8789" w:type="dxa"/>
        <w:tblInd w:w="57" w:type="dxa"/>
        <w:tblLayout w:type="fixed"/>
        <w:tblCellMar>
          <w:left w:w="57" w:type="dxa"/>
          <w:right w:w="57" w:type="dxa"/>
        </w:tblCellMar>
        <w:tblLook w:val="04A0"/>
      </w:tblPr>
      <w:tblGrid>
        <w:gridCol w:w="1276"/>
        <w:gridCol w:w="1252"/>
        <w:gridCol w:w="1252"/>
        <w:gridCol w:w="1252"/>
        <w:gridCol w:w="1252"/>
        <w:gridCol w:w="1252"/>
        <w:gridCol w:w="1253"/>
      </w:tblGrid>
      <w:tr w:rsidR="00E339A1" w:rsidRPr="00906614" w:rsidTr="00906614">
        <w:tc>
          <w:tcPr>
            <w:tcW w:w="1276" w:type="dxa"/>
            <w:tcBorders>
              <w:top w:val="single" w:sz="4" w:space="0" w:color="auto"/>
              <w:left w:val="nil"/>
              <w:bottom w:val="nil"/>
              <w:right w:val="nil"/>
            </w:tcBorders>
          </w:tcPr>
          <w:p w:rsidR="00E339A1" w:rsidRPr="00906614" w:rsidRDefault="00E339A1" w:rsidP="00906614">
            <w:pPr>
              <w:pStyle w:val="Tablehead1"/>
            </w:pPr>
          </w:p>
        </w:tc>
        <w:tc>
          <w:tcPr>
            <w:tcW w:w="2504" w:type="dxa"/>
            <w:gridSpan w:val="2"/>
            <w:tcBorders>
              <w:top w:val="single" w:sz="4" w:space="0" w:color="auto"/>
              <w:left w:val="nil"/>
              <w:bottom w:val="nil"/>
              <w:right w:val="nil"/>
            </w:tcBorders>
          </w:tcPr>
          <w:p w:rsidR="00E339A1" w:rsidRPr="00906614" w:rsidRDefault="00E339A1" w:rsidP="00906614">
            <w:pPr>
              <w:pStyle w:val="Tablehead1"/>
              <w:jc w:val="center"/>
            </w:pPr>
            <w:r w:rsidRPr="00906614">
              <w:t>PISA 2003</w:t>
            </w:r>
          </w:p>
        </w:tc>
        <w:tc>
          <w:tcPr>
            <w:tcW w:w="2504" w:type="dxa"/>
            <w:gridSpan w:val="2"/>
            <w:tcBorders>
              <w:top w:val="single" w:sz="4" w:space="0" w:color="auto"/>
              <w:left w:val="nil"/>
              <w:bottom w:val="nil"/>
              <w:right w:val="nil"/>
            </w:tcBorders>
          </w:tcPr>
          <w:p w:rsidR="00E339A1" w:rsidRPr="00906614" w:rsidRDefault="00E339A1" w:rsidP="00906614">
            <w:pPr>
              <w:pStyle w:val="Tablehead1"/>
              <w:jc w:val="center"/>
            </w:pPr>
            <w:r w:rsidRPr="00906614">
              <w:t>LSAY</w:t>
            </w:r>
            <w:r w:rsidR="00403EAB">
              <w:t xml:space="preserve"> Y03</w:t>
            </w:r>
            <w:r w:rsidRPr="00906614">
              <w:t xml:space="preserve"> 2003</w:t>
            </w:r>
          </w:p>
        </w:tc>
        <w:tc>
          <w:tcPr>
            <w:tcW w:w="2505" w:type="dxa"/>
            <w:gridSpan w:val="2"/>
            <w:tcBorders>
              <w:top w:val="single" w:sz="4" w:space="0" w:color="auto"/>
              <w:left w:val="nil"/>
              <w:bottom w:val="nil"/>
              <w:right w:val="nil"/>
            </w:tcBorders>
          </w:tcPr>
          <w:p w:rsidR="00E339A1" w:rsidRPr="00906614" w:rsidRDefault="00E339A1" w:rsidP="00906614">
            <w:pPr>
              <w:pStyle w:val="Tablehead1"/>
              <w:jc w:val="center"/>
            </w:pPr>
            <w:r w:rsidRPr="00906614">
              <w:t>LSAY</w:t>
            </w:r>
            <w:r w:rsidR="00403EAB">
              <w:t xml:space="preserve"> Y03</w:t>
            </w:r>
            <w:r w:rsidRPr="00906614">
              <w:t xml:space="preserve"> 2009</w:t>
            </w:r>
            <w:r w:rsidR="00AA2FDA" w:rsidRPr="00906614">
              <w:t>**</w:t>
            </w:r>
          </w:p>
        </w:tc>
      </w:tr>
      <w:tr w:rsidR="00E339A1" w:rsidRPr="000F34C7" w:rsidTr="003A3E48">
        <w:tc>
          <w:tcPr>
            <w:tcW w:w="1276" w:type="dxa"/>
            <w:tcBorders>
              <w:top w:val="nil"/>
              <w:left w:val="nil"/>
              <w:bottom w:val="nil"/>
              <w:right w:val="nil"/>
            </w:tcBorders>
          </w:tcPr>
          <w:p w:rsidR="00E339A1" w:rsidRPr="000F34C7" w:rsidRDefault="00E339A1" w:rsidP="00906614">
            <w:pPr>
              <w:pStyle w:val="Tablehead2"/>
              <w:rPr>
                <w:lang w:val="en-GB"/>
              </w:rPr>
            </w:pPr>
          </w:p>
        </w:tc>
        <w:tc>
          <w:tcPr>
            <w:tcW w:w="1252" w:type="dxa"/>
            <w:tcBorders>
              <w:top w:val="nil"/>
              <w:left w:val="nil"/>
              <w:bottom w:val="nil"/>
              <w:right w:val="nil"/>
            </w:tcBorders>
          </w:tcPr>
          <w:p w:rsidR="00E339A1" w:rsidRPr="000F34C7" w:rsidRDefault="00E339A1" w:rsidP="00906614">
            <w:pPr>
              <w:pStyle w:val="Tablehead2"/>
              <w:jc w:val="center"/>
              <w:rPr>
                <w:lang w:val="en-GB"/>
              </w:rPr>
            </w:pPr>
            <w:r w:rsidRPr="000F34C7">
              <w:rPr>
                <w:lang w:val="en-GB"/>
              </w:rPr>
              <w:t>Unweighted</w:t>
            </w:r>
          </w:p>
        </w:tc>
        <w:tc>
          <w:tcPr>
            <w:tcW w:w="1252" w:type="dxa"/>
            <w:tcBorders>
              <w:top w:val="nil"/>
              <w:left w:val="nil"/>
              <w:bottom w:val="nil"/>
              <w:right w:val="nil"/>
            </w:tcBorders>
            <w:shd w:val="clear" w:color="auto" w:fill="auto"/>
          </w:tcPr>
          <w:p w:rsidR="00E339A1" w:rsidRPr="000F34C7" w:rsidRDefault="00E339A1" w:rsidP="00906614">
            <w:pPr>
              <w:pStyle w:val="Tablehead2"/>
              <w:jc w:val="center"/>
              <w:rPr>
                <w:lang w:val="en-GB"/>
              </w:rPr>
            </w:pPr>
            <w:r>
              <w:rPr>
                <w:lang w:val="en-GB"/>
              </w:rPr>
              <w:t>Population</w:t>
            </w:r>
            <w:r w:rsidRPr="000F34C7">
              <w:rPr>
                <w:lang w:val="en-GB"/>
              </w:rPr>
              <w:t>*</w:t>
            </w:r>
          </w:p>
        </w:tc>
        <w:tc>
          <w:tcPr>
            <w:tcW w:w="1252" w:type="dxa"/>
            <w:tcBorders>
              <w:top w:val="nil"/>
              <w:left w:val="nil"/>
              <w:bottom w:val="nil"/>
              <w:right w:val="nil"/>
            </w:tcBorders>
          </w:tcPr>
          <w:p w:rsidR="00E339A1" w:rsidRPr="000F34C7" w:rsidRDefault="00E339A1" w:rsidP="00906614">
            <w:pPr>
              <w:pStyle w:val="Tablehead2"/>
              <w:jc w:val="center"/>
              <w:rPr>
                <w:lang w:val="en-GB"/>
              </w:rPr>
            </w:pPr>
            <w:r w:rsidRPr="000F34C7">
              <w:rPr>
                <w:lang w:val="en-GB"/>
              </w:rPr>
              <w:t>Unweighted</w:t>
            </w:r>
          </w:p>
        </w:tc>
        <w:tc>
          <w:tcPr>
            <w:tcW w:w="1252" w:type="dxa"/>
            <w:tcBorders>
              <w:top w:val="nil"/>
              <w:left w:val="nil"/>
              <w:bottom w:val="nil"/>
              <w:right w:val="nil"/>
            </w:tcBorders>
            <w:shd w:val="clear" w:color="auto" w:fill="auto"/>
          </w:tcPr>
          <w:p w:rsidR="00E339A1" w:rsidRPr="000F34C7" w:rsidRDefault="00E339A1" w:rsidP="00906614">
            <w:pPr>
              <w:pStyle w:val="Tablehead2"/>
              <w:jc w:val="center"/>
              <w:rPr>
                <w:lang w:val="en-GB"/>
              </w:rPr>
            </w:pPr>
            <w:r w:rsidRPr="000F34C7">
              <w:rPr>
                <w:lang w:val="en-GB"/>
              </w:rPr>
              <w:t>Sample weight</w:t>
            </w:r>
          </w:p>
        </w:tc>
        <w:tc>
          <w:tcPr>
            <w:tcW w:w="1252" w:type="dxa"/>
            <w:tcBorders>
              <w:top w:val="nil"/>
              <w:left w:val="nil"/>
              <w:bottom w:val="nil"/>
              <w:right w:val="nil"/>
            </w:tcBorders>
          </w:tcPr>
          <w:p w:rsidR="00E339A1" w:rsidRPr="000F34C7" w:rsidRDefault="00E339A1" w:rsidP="00906614">
            <w:pPr>
              <w:pStyle w:val="Tablehead2"/>
              <w:jc w:val="center"/>
              <w:rPr>
                <w:lang w:val="en-GB"/>
              </w:rPr>
            </w:pPr>
            <w:r w:rsidRPr="000F34C7">
              <w:rPr>
                <w:lang w:val="en-GB"/>
              </w:rPr>
              <w:t>Unweighted</w:t>
            </w:r>
          </w:p>
        </w:tc>
        <w:tc>
          <w:tcPr>
            <w:tcW w:w="1253" w:type="dxa"/>
            <w:tcBorders>
              <w:top w:val="nil"/>
              <w:left w:val="nil"/>
              <w:bottom w:val="nil"/>
              <w:right w:val="nil"/>
            </w:tcBorders>
          </w:tcPr>
          <w:p w:rsidR="00E339A1" w:rsidRPr="000F34C7" w:rsidRDefault="00E339A1" w:rsidP="00906614">
            <w:pPr>
              <w:pStyle w:val="Tablehead2"/>
              <w:jc w:val="center"/>
              <w:rPr>
                <w:lang w:val="en-GB"/>
              </w:rPr>
            </w:pPr>
            <w:r w:rsidRPr="000F34C7">
              <w:rPr>
                <w:lang w:val="en-GB"/>
              </w:rPr>
              <w:t>Sample weight</w:t>
            </w:r>
          </w:p>
        </w:tc>
      </w:tr>
      <w:tr w:rsidR="00E339A1" w:rsidRPr="000F34C7" w:rsidTr="003A3E48">
        <w:tc>
          <w:tcPr>
            <w:tcW w:w="1276" w:type="dxa"/>
            <w:tcBorders>
              <w:top w:val="nil"/>
              <w:left w:val="nil"/>
              <w:bottom w:val="single" w:sz="4" w:space="0" w:color="auto"/>
              <w:right w:val="nil"/>
            </w:tcBorders>
          </w:tcPr>
          <w:p w:rsidR="00E339A1" w:rsidRPr="000F34C7" w:rsidRDefault="00E339A1" w:rsidP="00906614">
            <w:pPr>
              <w:pStyle w:val="Tablehead3"/>
              <w:rPr>
                <w:lang w:val="en-GB"/>
              </w:rPr>
            </w:pPr>
          </w:p>
        </w:tc>
        <w:tc>
          <w:tcPr>
            <w:tcW w:w="1252" w:type="dxa"/>
            <w:tcBorders>
              <w:top w:val="nil"/>
              <w:left w:val="nil"/>
              <w:bottom w:val="single" w:sz="4" w:space="0" w:color="auto"/>
              <w:right w:val="nil"/>
            </w:tcBorders>
          </w:tcPr>
          <w:p w:rsidR="00E339A1" w:rsidRPr="000F34C7" w:rsidRDefault="00E339A1" w:rsidP="00906614">
            <w:pPr>
              <w:pStyle w:val="Tablehead3"/>
              <w:jc w:val="center"/>
              <w:rPr>
                <w:lang w:val="en-GB"/>
              </w:rPr>
            </w:pPr>
            <w:r w:rsidRPr="000F34C7">
              <w:rPr>
                <w:lang w:val="en-GB"/>
              </w:rPr>
              <w:t>%</w:t>
            </w:r>
          </w:p>
        </w:tc>
        <w:tc>
          <w:tcPr>
            <w:tcW w:w="1252" w:type="dxa"/>
            <w:tcBorders>
              <w:top w:val="nil"/>
              <w:left w:val="nil"/>
              <w:bottom w:val="single" w:sz="4" w:space="0" w:color="auto"/>
              <w:right w:val="nil"/>
            </w:tcBorders>
            <w:shd w:val="clear" w:color="auto" w:fill="auto"/>
          </w:tcPr>
          <w:p w:rsidR="00E339A1" w:rsidRPr="000F34C7" w:rsidRDefault="00E339A1" w:rsidP="00906614">
            <w:pPr>
              <w:pStyle w:val="Tablehead3"/>
              <w:jc w:val="center"/>
              <w:rPr>
                <w:lang w:val="en-GB"/>
              </w:rPr>
            </w:pPr>
            <w:r w:rsidRPr="000F34C7">
              <w:rPr>
                <w:lang w:val="en-GB"/>
              </w:rPr>
              <w:t>%</w:t>
            </w:r>
          </w:p>
        </w:tc>
        <w:tc>
          <w:tcPr>
            <w:tcW w:w="1252" w:type="dxa"/>
            <w:tcBorders>
              <w:top w:val="nil"/>
              <w:left w:val="nil"/>
              <w:bottom w:val="single" w:sz="4" w:space="0" w:color="auto"/>
              <w:right w:val="nil"/>
            </w:tcBorders>
          </w:tcPr>
          <w:p w:rsidR="00E339A1" w:rsidRPr="000F34C7" w:rsidRDefault="00E339A1" w:rsidP="00906614">
            <w:pPr>
              <w:pStyle w:val="Tablehead3"/>
              <w:jc w:val="center"/>
              <w:rPr>
                <w:lang w:val="en-GB"/>
              </w:rPr>
            </w:pPr>
            <w:r w:rsidRPr="000F34C7">
              <w:rPr>
                <w:lang w:val="en-GB"/>
              </w:rPr>
              <w:t>%</w:t>
            </w:r>
          </w:p>
        </w:tc>
        <w:tc>
          <w:tcPr>
            <w:tcW w:w="1252" w:type="dxa"/>
            <w:tcBorders>
              <w:top w:val="nil"/>
              <w:left w:val="nil"/>
              <w:bottom w:val="single" w:sz="4" w:space="0" w:color="auto"/>
              <w:right w:val="nil"/>
            </w:tcBorders>
            <w:shd w:val="clear" w:color="auto" w:fill="auto"/>
          </w:tcPr>
          <w:p w:rsidR="00E339A1" w:rsidRPr="000F34C7" w:rsidRDefault="00E339A1" w:rsidP="00906614">
            <w:pPr>
              <w:pStyle w:val="Tablehead3"/>
              <w:jc w:val="center"/>
              <w:rPr>
                <w:lang w:val="en-GB"/>
              </w:rPr>
            </w:pPr>
            <w:r w:rsidRPr="000F34C7">
              <w:rPr>
                <w:lang w:val="en-GB"/>
              </w:rPr>
              <w:t>%</w:t>
            </w:r>
          </w:p>
        </w:tc>
        <w:tc>
          <w:tcPr>
            <w:tcW w:w="1252" w:type="dxa"/>
            <w:tcBorders>
              <w:top w:val="nil"/>
              <w:left w:val="nil"/>
              <w:bottom w:val="single" w:sz="4" w:space="0" w:color="auto"/>
              <w:right w:val="nil"/>
            </w:tcBorders>
          </w:tcPr>
          <w:p w:rsidR="00E339A1" w:rsidRPr="000F34C7" w:rsidRDefault="00E339A1" w:rsidP="00906614">
            <w:pPr>
              <w:pStyle w:val="Tablehead3"/>
              <w:jc w:val="center"/>
              <w:rPr>
                <w:lang w:val="en-GB"/>
              </w:rPr>
            </w:pPr>
            <w:r w:rsidRPr="000F34C7">
              <w:rPr>
                <w:lang w:val="en-GB"/>
              </w:rPr>
              <w:t>%</w:t>
            </w:r>
          </w:p>
        </w:tc>
        <w:tc>
          <w:tcPr>
            <w:tcW w:w="1253" w:type="dxa"/>
            <w:tcBorders>
              <w:top w:val="nil"/>
              <w:left w:val="nil"/>
              <w:bottom w:val="single" w:sz="4" w:space="0" w:color="auto"/>
              <w:right w:val="nil"/>
            </w:tcBorders>
          </w:tcPr>
          <w:p w:rsidR="00E339A1" w:rsidRPr="000F34C7" w:rsidRDefault="00E339A1" w:rsidP="00906614">
            <w:pPr>
              <w:pStyle w:val="Tablehead3"/>
              <w:jc w:val="center"/>
              <w:rPr>
                <w:lang w:val="en-GB"/>
              </w:rPr>
            </w:pPr>
            <w:r w:rsidRPr="000F34C7">
              <w:rPr>
                <w:lang w:val="en-GB"/>
              </w:rPr>
              <w:t>%</w:t>
            </w:r>
          </w:p>
        </w:tc>
      </w:tr>
      <w:tr w:rsidR="00E339A1" w:rsidRPr="00906614" w:rsidTr="00403EAB">
        <w:tc>
          <w:tcPr>
            <w:tcW w:w="1276" w:type="dxa"/>
            <w:tcBorders>
              <w:top w:val="single" w:sz="4" w:space="0" w:color="auto"/>
              <w:left w:val="nil"/>
              <w:bottom w:val="nil"/>
              <w:right w:val="nil"/>
            </w:tcBorders>
          </w:tcPr>
          <w:p w:rsidR="00E339A1" w:rsidRPr="00906614" w:rsidRDefault="00E339A1" w:rsidP="00906614">
            <w:pPr>
              <w:pStyle w:val="Tabletext"/>
              <w:spacing w:before="80"/>
              <w:rPr>
                <w:b/>
                <w:lang w:val="en-GB"/>
              </w:rPr>
            </w:pPr>
            <w:r w:rsidRPr="00906614">
              <w:rPr>
                <w:b/>
                <w:lang w:val="en-GB"/>
              </w:rPr>
              <w:t>State</w:t>
            </w:r>
          </w:p>
        </w:tc>
        <w:tc>
          <w:tcPr>
            <w:tcW w:w="1252" w:type="dxa"/>
            <w:tcBorders>
              <w:top w:val="single" w:sz="4" w:space="0" w:color="auto"/>
              <w:left w:val="nil"/>
              <w:bottom w:val="nil"/>
              <w:right w:val="nil"/>
            </w:tcBorders>
          </w:tcPr>
          <w:p w:rsidR="00E339A1" w:rsidRPr="00906614" w:rsidRDefault="00E339A1" w:rsidP="00906614">
            <w:pPr>
              <w:pStyle w:val="Tabletext"/>
              <w:spacing w:before="80"/>
              <w:rPr>
                <w:b/>
                <w:lang w:val="en-GB"/>
              </w:rPr>
            </w:pPr>
          </w:p>
        </w:tc>
        <w:tc>
          <w:tcPr>
            <w:tcW w:w="1252" w:type="dxa"/>
            <w:tcBorders>
              <w:top w:val="single" w:sz="4" w:space="0" w:color="auto"/>
              <w:left w:val="nil"/>
              <w:bottom w:val="nil"/>
              <w:right w:val="nil"/>
            </w:tcBorders>
            <w:shd w:val="clear" w:color="auto" w:fill="auto"/>
          </w:tcPr>
          <w:p w:rsidR="00E339A1" w:rsidRPr="00906614" w:rsidRDefault="00E339A1" w:rsidP="00906614">
            <w:pPr>
              <w:pStyle w:val="Tabletext"/>
              <w:spacing w:before="80"/>
              <w:rPr>
                <w:b/>
                <w:lang w:val="en-GB"/>
              </w:rPr>
            </w:pPr>
          </w:p>
        </w:tc>
        <w:tc>
          <w:tcPr>
            <w:tcW w:w="1252" w:type="dxa"/>
            <w:tcBorders>
              <w:top w:val="single" w:sz="4" w:space="0" w:color="auto"/>
              <w:left w:val="nil"/>
              <w:bottom w:val="nil"/>
              <w:right w:val="nil"/>
            </w:tcBorders>
          </w:tcPr>
          <w:p w:rsidR="00E339A1" w:rsidRPr="00906614" w:rsidRDefault="00E339A1" w:rsidP="00906614">
            <w:pPr>
              <w:pStyle w:val="Tabletext"/>
              <w:spacing w:before="80"/>
              <w:rPr>
                <w:b/>
                <w:lang w:val="en-GB"/>
              </w:rPr>
            </w:pPr>
          </w:p>
        </w:tc>
        <w:tc>
          <w:tcPr>
            <w:tcW w:w="1252" w:type="dxa"/>
            <w:tcBorders>
              <w:top w:val="single" w:sz="4" w:space="0" w:color="auto"/>
              <w:left w:val="nil"/>
              <w:bottom w:val="nil"/>
              <w:right w:val="nil"/>
            </w:tcBorders>
            <w:shd w:val="clear" w:color="auto" w:fill="auto"/>
          </w:tcPr>
          <w:p w:rsidR="00E339A1" w:rsidRPr="00906614" w:rsidRDefault="00E339A1" w:rsidP="00906614">
            <w:pPr>
              <w:pStyle w:val="Tabletext"/>
              <w:spacing w:before="80"/>
              <w:rPr>
                <w:b/>
                <w:lang w:val="en-GB"/>
              </w:rPr>
            </w:pPr>
          </w:p>
        </w:tc>
        <w:tc>
          <w:tcPr>
            <w:tcW w:w="1252" w:type="dxa"/>
            <w:tcBorders>
              <w:top w:val="single" w:sz="4" w:space="0" w:color="auto"/>
              <w:left w:val="nil"/>
              <w:bottom w:val="nil"/>
              <w:right w:val="nil"/>
            </w:tcBorders>
          </w:tcPr>
          <w:p w:rsidR="00E339A1" w:rsidRPr="00906614" w:rsidRDefault="00E339A1" w:rsidP="00906614">
            <w:pPr>
              <w:pStyle w:val="Tabletext"/>
              <w:spacing w:before="80"/>
              <w:rPr>
                <w:b/>
                <w:lang w:val="en-GB"/>
              </w:rPr>
            </w:pPr>
          </w:p>
        </w:tc>
        <w:tc>
          <w:tcPr>
            <w:tcW w:w="1253" w:type="dxa"/>
            <w:tcBorders>
              <w:top w:val="single" w:sz="4" w:space="0" w:color="auto"/>
              <w:left w:val="nil"/>
              <w:bottom w:val="nil"/>
              <w:right w:val="nil"/>
            </w:tcBorders>
          </w:tcPr>
          <w:p w:rsidR="00E339A1" w:rsidRPr="00906614" w:rsidRDefault="00E339A1" w:rsidP="00906614">
            <w:pPr>
              <w:pStyle w:val="Tabletext"/>
              <w:spacing w:before="80"/>
              <w:rPr>
                <w:b/>
                <w:lang w:val="en-GB"/>
              </w:rPr>
            </w:pP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ACT</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7.12</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1.89</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7.00</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1.89</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7.82</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1.88</w:t>
            </w: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NSW</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23.78</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31.65</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22.79</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31.67</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22.89</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31.85</w:t>
            </w: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V</w:t>
            </w:r>
            <w:r w:rsidR="00EB0BAC">
              <w:rPr>
                <w:lang w:val="en-GB"/>
              </w:rPr>
              <w:t>ic.</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18.76</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24.13</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19.48</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24.12</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20.02</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24.17</w:t>
            </w: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QLD</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15.41</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19.26</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15.73</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19.26</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15.49</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19.13</w:t>
            </w: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SA</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9.83</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8.95</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10.02</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8.95</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10.06</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8.88</w:t>
            </w: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WA</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14.08</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11.12</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14.29</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11.10</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13.44</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11.09</w:t>
            </w:r>
          </w:p>
        </w:tc>
      </w:tr>
      <w:tr w:rsidR="00E339A1" w:rsidRPr="000F34C7" w:rsidTr="00C169B3">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T</w:t>
            </w:r>
            <w:r w:rsidR="00EB0BAC">
              <w:rPr>
                <w:lang w:val="en-GB"/>
              </w:rPr>
              <w:t>as.</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6.41</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2.25</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6.56</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2.25</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6.65</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2.25</w:t>
            </w:r>
          </w:p>
        </w:tc>
      </w:tr>
      <w:tr w:rsidR="00E339A1" w:rsidRPr="000F34C7" w:rsidTr="00C169B3">
        <w:tc>
          <w:tcPr>
            <w:tcW w:w="1276" w:type="dxa"/>
            <w:tcBorders>
              <w:top w:val="nil"/>
              <w:left w:val="nil"/>
              <w:bottom w:val="dashed" w:sz="4" w:space="0" w:color="auto"/>
              <w:right w:val="nil"/>
            </w:tcBorders>
          </w:tcPr>
          <w:p w:rsidR="00E339A1" w:rsidRPr="000F34C7" w:rsidRDefault="00E339A1" w:rsidP="00906614">
            <w:pPr>
              <w:pStyle w:val="Tabletext"/>
              <w:rPr>
                <w:lang w:val="en-GB"/>
              </w:rPr>
            </w:pPr>
            <w:r w:rsidRPr="000F34C7">
              <w:rPr>
                <w:lang w:val="en-GB"/>
              </w:rPr>
              <w:t>NT</w:t>
            </w:r>
          </w:p>
        </w:tc>
        <w:tc>
          <w:tcPr>
            <w:tcW w:w="1252"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4.65</w:t>
            </w:r>
          </w:p>
        </w:tc>
        <w:tc>
          <w:tcPr>
            <w:tcW w:w="1252" w:type="dxa"/>
            <w:tcBorders>
              <w:top w:val="nil"/>
              <w:left w:val="nil"/>
              <w:bottom w:val="dashed" w:sz="4" w:space="0" w:color="auto"/>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0.75</w:t>
            </w:r>
          </w:p>
        </w:tc>
        <w:tc>
          <w:tcPr>
            <w:tcW w:w="1252"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4.14</w:t>
            </w:r>
          </w:p>
        </w:tc>
        <w:tc>
          <w:tcPr>
            <w:tcW w:w="1252" w:type="dxa"/>
            <w:tcBorders>
              <w:top w:val="nil"/>
              <w:left w:val="nil"/>
              <w:bottom w:val="dashed" w:sz="4" w:space="0" w:color="auto"/>
              <w:right w:val="nil"/>
            </w:tcBorders>
            <w:shd w:val="clear" w:color="auto" w:fill="auto"/>
          </w:tcPr>
          <w:p w:rsidR="00E339A1" w:rsidRPr="000F34C7" w:rsidRDefault="00E339A1" w:rsidP="00906614">
            <w:pPr>
              <w:pStyle w:val="Tabletext"/>
              <w:ind w:right="397"/>
              <w:jc w:val="right"/>
              <w:rPr>
                <w:lang w:val="en-GB"/>
              </w:rPr>
            </w:pPr>
            <w:r w:rsidRPr="000F34C7">
              <w:rPr>
                <w:lang w:val="en-GB"/>
              </w:rPr>
              <w:t>0.75</w:t>
            </w:r>
          </w:p>
        </w:tc>
        <w:tc>
          <w:tcPr>
            <w:tcW w:w="1252"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3.63</w:t>
            </w:r>
          </w:p>
        </w:tc>
        <w:tc>
          <w:tcPr>
            <w:tcW w:w="1253"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0.75</w:t>
            </w:r>
          </w:p>
        </w:tc>
      </w:tr>
      <w:tr w:rsidR="00E339A1" w:rsidRPr="00906614" w:rsidTr="00C169B3">
        <w:tc>
          <w:tcPr>
            <w:tcW w:w="1276" w:type="dxa"/>
            <w:tcBorders>
              <w:top w:val="dashed" w:sz="4" w:space="0" w:color="auto"/>
              <w:left w:val="nil"/>
              <w:bottom w:val="nil"/>
              <w:right w:val="nil"/>
            </w:tcBorders>
          </w:tcPr>
          <w:p w:rsidR="00E339A1" w:rsidRPr="00906614" w:rsidRDefault="00E339A1" w:rsidP="00906614">
            <w:pPr>
              <w:pStyle w:val="Tabletext"/>
              <w:spacing w:before="80"/>
              <w:rPr>
                <w:b/>
                <w:lang w:val="en-GB"/>
              </w:rPr>
            </w:pPr>
            <w:r w:rsidRPr="00906614">
              <w:rPr>
                <w:b/>
                <w:lang w:val="en-GB"/>
              </w:rPr>
              <w:t>Sector</w:t>
            </w:r>
          </w:p>
        </w:tc>
        <w:tc>
          <w:tcPr>
            <w:tcW w:w="1252"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p>
        </w:tc>
        <w:tc>
          <w:tcPr>
            <w:tcW w:w="1252" w:type="dxa"/>
            <w:tcBorders>
              <w:top w:val="dashed" w:sz="4" w:space="0" w:color="auto"/>
              <w:left w:val="nil"/>
              <w:bottom w:val="nil"/>
              <w:right w:val="nil"/>
            </w:tcBorders>
            <w:shd w:val="clear" w:color="auto" w:fill="auto"/>
          </w:tcPr>
          <w:p w:rsidR="00E339A1" w:rsidRPr="00906614" w:rsidRDefault="00E339A1" w:rsidP="00906614">
            <w:pPr>
              <w:pStyle w:val="Tabletext"/>
              <w:ind w:right="397"/>
              <w:jc w:val="right"/>
              <w:rPr>
                <w:b/>
                <w:lang w:val="en-GB"/>
              </w:rPr>
            </w:pPr>
          </w:p>
        </w:tc>
        <w:tc>
          <w:tcPr>
            <w:tcW w:w="1252"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p>
        </w:tc>
        <w:tc>
          <w:tcPr>
            <w:tcW w:w="1252" w:type="dxa"/>
            <w:tcBorders>
              <w:top w:val="dashed" w:sz="4" w:space="0" w:color="auto"/>
              <w:left w:val="nil"/>
              <w:bottom w:val="nil"/>
              <w:right w:val="nil"/>
            </w:tcBorders>
            <w:shd w:val="clear" w:color="auto" w:fill="auto"/>
          </w:tcPr>
          <w:p w:rsidR="00E339A1" w:rsidRPr="00906614" w:rsidRDefault="00E339A1" w:rsidP="00906614">
            <w:pPr>
              <w:pStyle w:val="Tabletext"/>
              <w:ind w:right="397"/>
              <w:jc w:val="right"/>
              <w:rPr>
                <w:b/>
                <w:lang w:val="en-GB"/>
              </w:rPr>
            </w:pPr>
          </w:p>
        </w:tc>
        <w:tc>
          <w:tcPr>
            <w:tcW w:w="1252"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p>
        </w:tc>
        <w:tc>
          <w:tcPr>
            <w:tcW w:w="1253"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p>
        </w:tc>
      </w:tr>
      <w:tr w:rsidR="00E339A1" w:rsidRPr="000F34C7" w:rsidTr="00906614">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Government</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64.58</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61.84</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64.06</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61.85</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60.00</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61.86</w:t>
            </w:r>
          </w:p>
        </w:tc>
      </w:tr>
      <w:tr w:rsidR="00E339A1" w:rsidRPr="000F34C7" w:rsidTr="00C169B3">
        <w:tc>
          <w:tcPr>
            <w:tcW w:w="1276" w:type="dxa"/>
            <w:tcBorders>
              <w:top w:val="nil"/>
              <w:left w:val="nil"/>
              <w:bottom w:val="nil"/>
              <w:right w:val="nil"/>
            </w:tcBorders>
          </w:tcPr>
          <w:p w:rsidR="00E339A1" w:rsidRPr="000F34C7" w:rsidRDefault="00E339A1" w:rsidP="00906614">
            <w:pPr>
              <w:pStyle w:val="Tabletext"/>
              <w:rPr>
                <w:lang w:val="en-GB"/>
              </w:rPr>
            </w:pPr>
            <w:r w:rsidRPr="000F34C7">
              <w:rPr>
                <w:lang w:val="en-GB"/>
              </w:rPr>
              <w:t>Catholic</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19.62</w:t>
            </w:r>
          </w:p>
        </w:tc>
        <w:tc>
          <w:tcPr>
            <w:tcW w:w="1252" w:type="dxa"/>
            <w:tcBorders>
              <w:top w:val="nil"/>
              <w:left w:val="nil"/>
              <w:bottom w:val="nil"/>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21.14</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20.59</w:t>
            </w:r>
          </w:p>
        </w:tc>
        <w:tc>
          <w:tcPr>
            <w:tcW w:w="1252" w:type="dxa"/>
            <w:tcBorders>
              <w:top w:val="nil"/>
              <w:left w:val="nil"/>
              <w:bottom w:val="nil"/>
              <w:right w:val="nil"/>
            </w:tcBorders>
            <w:shd w:val="clear" w:color="auto" w:fill="auto"/>
          </w:tcPr>
          <w:p w:rsidR="00E339A1" w:rsidRPr="000F34C7" w:rsidRDefault="00E339A1" w:rsidP="00906614">
            <w:pPr>
              <w:pStyle w:val="Tabletext"/>
              <w:ind w:right="397"/>
              <w:jc w:val="right"/>
              <w:rPr>
                <w:lang w:val="en-GB"/>
              </w:rPr>
            </w:pPr>
            <w:r w:rsidRPr="000F34C7">
              <w:rPr>
                <w:lang w:val="en-GB"/>
              </w:rPr>
              <w:t>21.12</w:t>
            </w:r>
          </w:p>
        </w:tc>
        <w:tc>
          <w:tcPr>
            <w:tcW w:w="1252"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21.79</w:t>
            </w:r>
          </w:p>
        </w:tc>
        <w:tc>
          <w:tcPr>
            <w:tcW w:w="1253" w:type="dxa"/>
            <w:tcBorders>
              <w:top w:val="nil"/>
              <w:left w:val="nil"/>
              <w:bottom w:val="nil"/>
              <w:right w:val="nil"/>
            </w:tcBorders>
          </w:tcPr>
          <w:p w:rsidR="00E339A1" w:rsidRPr="000F34C7" w:rsidRDefault="00E339A1" w:rsidP="00906614">
            <w:pPr>
              <w:pStyle w:val="Tabletext"/>
              <w:ind w:right="397"/>
              <w:jc w:val="right"/>
              <w:rPr>
                <w:lang w:val="en-GB"/>
              </w:rPr>
            </w:pPr>
            <w:r w:rsidRPr="000F34C7">
              <w:rPr>
                <w:lang w:val="en-GB"/>
              </w:rPr>
              <w:t>21.15</w:t>
            </w:r>
          </w:p>
        </w:tc>
      </w:tr>
      <w:tr w:rsidR="00E339A1" w:rsidRPr="000F34C7" w:rsidTr="00C169B3">
        <w:tc>
          <w:tcPr>
            <w:tcW w:w="1276" w:type="dxa"/>
            <w:tcBorders>
              <w:top w:val="nil"/>
              <w:left w:val="nil"/>
              <w:bottom w:val="dashed" w:sz="4" w:space="0" w:color="auto"/>
              <w:right w:val="nil"/>
            </w:tcBorders>
          </w:tcPr>
          <w:p w:rsidR="00E339A1" w:rsidRPr="000F34C7" w:rsidRDefault="00E339A1" w:rsidP="00906614">
            <w:pPr>
              <w:pStyle w:val="Tabletext"/>
              <w:rPr>
                <w:lang w:val="en-GB"/>
              </w:rPr>
            </w:pPr>
            <w:r w:rsidRPr="000F34C7">
              <w:rPr>
                <w:lang w:val="en-GB"/>
              </w:rPr>
              <w:t>Independent</w:t>
            </w:r>
          </w:p>
        </w:tc>
        <w:tc>
          <w:tcPr>
            <w:tcW w:w="1252"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15.79</w:t>
            </w:r>
          </w:p>
        </w:tc>
        <w:tc>
          <w:tcPr>
            <w:tcW w:w="1252" w:type="dxa"/>
            <w:tcBorders>
              <w:top w:val="nil"/>
              <w:left w:val="nil"/>
              <w:bottom w:val="dashed" w:sz="4" w:space="0" w:color="auto"/>
              <w:right w:val="nil"/>
            </w:tcBorders>
            <w:shd w:val="clear" w:color="auto" w:fill="D9D9D9" w:themeFill="background1" w:themeFillShade="D9"/>
          </w:tcPr>
          <w:p w:rsidR="00E339A1" w:rsidRPr="000F34C7" w:rsidRDefault="00E339A1" w:rsidP="00906614">
            <w:pPr>
              <w:pStyle w:val="Tabletext"/>
              <w:ind w:right="397"/>
              <w:jc w:val="right"/>
              <w:rPr>
                <w:lang w:val="en-GB"/>
              </w:rPr>
            </w:pPr>
            <w:r w:rsidRPr="000F34C7">
              <w:rPr>
                <w:lang w:val="en-GB"/>
              </w:rPr>
              <w:t>17.03</w:t>
            </w:r>
          </w:p>
        </w:tc>
        <w:tc>
          <w:tcPr>
            <w:tcW w:w="1252"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15.35</w:t>
            </w:r>
          </w:p>
        </w:tc>
        <w:tc>
          <w:tcPr>
            <w:tcW w:w="1252" w:type="dxa"/>
            <w:tcBorders>
              <w:top w:val="nil"/>
              <w:left w:val="nil"/>
              <w:bottom w:val="dashed" w:sz="4" w:space="0" w:color="auto"/>
              <w:right w:val="nil"/>
            </w:tcBorders>
            <w:shd w:val="clear" w:color="auto" w:fill="auto"/>
          </w:tcPr>
          <w:p w:rsidR="00E339A1" w:rsidRPr="000F34C7" w:rsidRDefault="00E339A1" w:rsidP="00906614">
            <w:pPr>
              <w:pStyle w:val="Tabletext"/>
              <w:ind w:right="397"/>
              <w:jc w:val="right"/>
              <w:rPr>
                <w:lang w:val="en-GB"/>
              </w:rPr>
            </w:pPr>
            <w:r w:rsidRPr="000F34C7">
              <w:rPr>
                <w:lang w:val="en-GB"/>
              </w:rPr>
              <w:t>17.04</w:t>
            </w:r>
          </w:p>
        </w:tc>
        <w:tc>
          <w:tcPr>
            <w:tcW w:w="1252"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18.21</w:t>
            </w:r>
          </w:p>
        </w:tc>
        <w:tc>
          <w:tcPr>
            <w:tcW w:w="1253" w:type="dxa"/>
            <w:tcBorders>
              <w:top w:val="nil"/>
              <w:left w:val="nil"/>
              <w:bottom w:val="dashed" w:sz="4" w:space="0" w:color="auto"/>
              <w:right w:val="nil"/>
            </w:tcBorders>
          </w:tcPr>
          <w:p w:rsidR="00E339A1" w:rsidRPr="000F34C7" w:rsidRDefault="00E339A1" w:rsidP="00906614">
            <w:pPr>
              <w:pStyle w:val="Tabletext"/>
              <w:ind w:right="397"/>
              <w:jc w:val="right"/>
              <w:rPr>
                <w:lang w:val="en-GB"/>
              </w:rPr>
            </w:pPr>
            <w:r w:rsidRPr="000F34C7">
              <w:rPr>
                <w:lang w:val="en-GB"/>
              </w:rPr>
              <w:t>16.99</w:t>
            </w:r>
          </w:p>
        </w:tc>
      </w:tr>
      <w:tr w:rsidR="00E339A1" w:rsidRPr="00906614" w:rsidTr="00C169B3">
        <w:tc>
          <w:tcPr>
            <w:tcW w:w="1276" w:type="dxa"/>
            <w:tcBorders>
              <w:top w:val="dashed" w:sz="4" w:space="0" w:color="auto"/>
              <w:left w:val="nil"/>
              <w:bottom w:val="nil"/>
              <w:right w:val="nil"/>
            </w:tcBorders>
          </w:tcPr>
          <w:p w:rsidR="00E339A1" w:rsidRPr="00906614" w:rsidRDefault="00E339A1" w:rsidP="00906614">
            <w:pPr>
              <w:pStyle w:val="Tabletext"/>
              <w:spacing w:before="80"/>
              <w:rPr>
                <w:b/>
                <w:lang w:val="en-GB"/>
              </w:rPr>
            </w:pPr>
            <w:r w:rsidRPr="00906614">
              <w:rPr>
                <w:b/>
                <w:lang w:val="en-GB"/>
              </w:rPr>
              <w:t>Total (%)</w:t>
            </w:r>
          </w:p>
        </w:tc>
        <w:tc>
          <w:tcPr>
            <w:tcW w:w="1252"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r w:rsidRPr="00906614">
              <w:rPr>
                <w:b/>
                <w:lang w:val="en-GB"/>
              </w:rPr>
              <w:t>100.00</w:t>
            </w:r>
          </w:p>
        </w:tc>
        <w:tc>
          <w:tcPr>
            <w:tcW w:w="1252" w:type="dxa"/>
            <w:tcBorders>
              <w:top w:val="dashed" w:sz="4" w:space="0" w:color="auto"/>
              <w:left w:val="nil"/>
              <w:bottom w:val="nil"/>
              <w:right w:val="nil"/>
            </w:tcBorders>
            <w:shd w:val="clear" w:color="auto" w:fill="D9D9D9" w:themeFill="background1" w:themeFillShade="D9"/>
          </w:tcPr>
          <w:p w:rsidR="00E339A1" w:rsidRPr="00906614" w:rsidRDefault="00E339A1" w:rsidP="00906614">
            <w:pPr>
              <w:pStyle w:val="Tabletext"/>
              <w:ind w:right="397"/>
              <w:jc w:val="right"/>
              <w:rPr>
                <w:b/>
                <w:lang w:val="en-GB"/>
              </w:rPr>
            </w:pPr>
            <w:r w:rsidRPr="00906614">
              <w:rPr>
                <w:b/>
                <w:lang w:val="en-GB"/>
              </w:rPr>
              <w:t>100.00</w:t>
            </w:r>
          </w:p>
        </w:tc>
        <w:tc>
          <w:tcPr>
            <w:tcW w:w="1252"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r w:rsidRPr="00906614">
              <w:rPr>
                <w:b/>
                <w:lang w:val="en-GB"/>
              </w:rPr>
              <w:t>100.00</w:t>
            </w:r>
          </w:p>
        </w:tc>
        <w:tc>
          <w:tcPr>
            <w:tcW w:w="1252" w:type="dxa"/>
            <w:tcBorders>
              <w:top w:val="dashed" w:sz="4" w:space="0" w:color="auto"/>
              <w:left w:val="nil"/>
              <w:bottom w:val="nil"/>
              <w:right w:val="nil"/>
            </w:tcBorders>
            <w:shd w:val="clear" w:color="auto" w:fill="auto"/>
          </w:tcPr>
          <w:p w:rsidR="00E339A1" w:rsidRPr="00906614" w:rsidRDefault="00E339A1" w:rsidP="00906614">
            <w:pPr>
              <w:pStyle w:val="Tabletext"/>
              <w:ind w:right="397"/>
              <w:jc w:val="right"/>
              <w:rPr>
                <w:b/>
                <w:lang w:val="en-GB"/>
              </w:rPr>
            </w:pPr>
            <w:r w:rsidRPr="00906614">
              <w:rPr>
                <w:b/>
                <w:lang w:val="en-GB"/>
              </w:rPr>
              <w:t>100.00</w:t>
            </w:r>
          </w:p>
        </w:tc>
        <w:tc>
          <w:tcPr>
            <w:tcW w:w="1252"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r w:rsidRPr="00906614">
              <w:rPr>
                <w:b/>
                <w:lang w:val="en-GB"/>
              </w:rPr>
              <w:t>100.00</w:t>
            </w:r>
          </w:p>
        </w:tc>
        <w:tc>
          <w:tcPr>
            <w:tcW w:w="1253" w:type="dxa"/>
            <w:tcBorders>
              <w:top w:val="dashed" w:sz="4" w:space="0" w:color="auto"/>
              <w:left w:val="nil"/>
              <w:bottom w:val="nil"/>
              <w:right w:val="nil"/>
            </w:tcBorders>
          </w:tcPr>
          <w:p w:rsidR="00E339A1" w:rsidRPr="00906614" w:rsidRDefault="00E339A1" w:rsidP="00906614">
            <w:pPr>
              <w:pStyle w:val="Tabletext"/>
              <w:ind w:right="397"/>
              <w:jc w:val="right"/>
              <w:rPr>
                <w:b/>
                <w:lang w:val="en-GB"/>
              </w:rPr>
            </w:pPr>
            <w:r w:rsidRPr="00906614">
              <w:rPr>
                <w:b/>
                <w:lang w:val="en-GB"/>
              </w:rPr>
              <w:t>100.00</w:t>
            </w:r>
          </w:p>
        </w:tc>
      </w:tr>
      <w:tr w:rsidR="00E339A1" w:rsidRPr="00906614" w:rsidTr="00FE3CF1">
        <w:tc>
          <w:tcPr>
            <w:tcW w:w="1276" w:type="dxa"/>
            <w:tcBorders>
              <w:top w:val="nil"/>
              <w:left w:val="nil"/>
              <w:bottom w:val="single" w:sz="4" w:space="0" w:color="auto"/>
              <w:right w:val="nil"/>
            </w:tcBorders>
          </w:tcPr>
          <w:p w:rsidR="00E339A1" w:rsidRPr="00906614" w:rsidRDefault="00E339A1" w:rsidP="00906614">
            <w:pPr>
              <w:pStyle w:val="Tabletext"/>
              <w:rPr>
                <w:b/>
                <w:lang w:val="en-GB"/>
              </w:rPr>
            </w:pPr>
            <w:r w:rsidRPr="00906614">
              <w:rPr>
                <w:b/>
                <w:lang w:val="en-GB"/>
              </w:rPr>
              <w:t>Total (</w:t>
            </w:r>
            <w:r w:rsidR="00403EAB" w:rsidRPr="00906614">
              <w:rPr>
                <w:b/>
                <w:lang w:val="en-GB"/>
              </w:rPr>
              <w:t>n</w:t>
            </w:r>
            <w:r w:rsidRPr="00906614">
              <w:rPr>
                <w:b/>
                <w:lang w:val="en-GB"/>
              </w:rPr>
              <w:t>)</w:t>
            </w:r>
          </w:p>
        </w:tc>
        <w:tc>
          <w:tcPr>
            <w:tcW w:w="1252" w:type="dxa"/>
            <w:tcBorders>
              <w:top w:val="nil"/>
              <w:left w:val="nil"/>
              <w:bottom w:val="single" w:sz="4" w:space="0" w:color="auto"/>
              <w:right w:val="nil"/>
            </w:tcBorders>
          </w:tcPr>
          <w:p w:rsidR="00E339A1" w:rsidRPr="00906614" w:rsidRDefault="00E339A1" w:rsidP="00906614">
            <w:pPr>
              <w:pStyle w:val="Tabletext"/>
              <w:ind w:right="397"/>
              <w:jc w:val="right"/>
              <w:rPr>
                <w:b/>
                <w:lang w:val="en-GB"/>
              </w:rPr>
            </w:pPr>
            <w:r w:rsidRPr="00906614">
              <w:rPr>
                <w:b/>
                <w:lang w:val="en-GB"/>
              </w:rPr>
              <w:t>12 551</w:t>
            </w:r>
          </w:p>
        </w:tc>
        <w:tc>
          <w:tcPr>
            <w:tcW w:w="1252" w:type="dxa"/>
            <w:tcBorders>
              <w:top w:val="nil"/>
              <w:left w:val="nil"/>
              <w:bottom w:val="single" w:sz="4" w:space="0" w:color="auto"/>
              <w:right w:val="nil"/>
            </w:tcBorders>
            <w:shd w:val="clear" w:color="auto" w:fill="D9D9D9" w:themeFill="background1" w:themeFillShade="D9"/>
          </w:tcPr>
          <w:p w:rsidR="00E339A1" w:rsidRPr="00906614" w:rsidRDefault="00E339A1" w:rsidP="00906614">
            <w:pPr>
              <w:pStyle w:val="Tabletext"/>
              <w:ind w:right="397"/>
              <w:jc w:val="right"/>
              <w:rPr>
                <w:b/>
                <w:lang w:val="en-GB"/>
              </w:rPr>
            </w:pPr>
            <w:r w:rsidRPr="00906614">
              <w:rPr>
                <w:b/>
                <w:lang w:val="en-GB"/>
              </w:rPr>
              <w:t>235 591</w:t>
            </w:r>
          </w:p>
        </w:tc>
        <w:tc>
          <w:tcPr>
            <w:tcW w:w="1252" w:type="dxa"/>
            <w:tcBorders>
              <w:top w:val="nil"/>
              <w:left w:val="nil"/>
              <w:bottom w:val="single" w:sz="4" w:space="0" w:color="auto"/>
              <w:right w:val="nil"/>
            </w:tcBorders>
          </w:tcPr>
          <w:p w:rsidR="00E339A1" w:rsidRPr="00906614" w:rsidRDefault="00E339A1" w:rsidP="00906614">
            <w:pPr>
              <w:pStyle w:val="Tabletext"/>
              <w:ind w:right="397"/>
              <w:jc w:val="right"/>
              <w:rPr>
                <w:b/>
                <w:lang w:val="en-GB"/>
              </w:rPr>
            </w:pPr>
            <w:r w:rsidRPr="00906614">
              <w:rPr>
                <w:b/>
                <w:lang w:val="en-GB"/>
              </w:rPr>
              <w:t>10 370</w:t>
            </w:r>
          </w:p>
        </w:tc>
        <w:tc>
          <w:tcPr>
            <w:tcW w:w="1252" w:type="dxa"/>
            <w:tcBorders>
              <w:top w:val="nil"/>
              <w:left w:val="nil"/>
              <w:bottom w:val="single" w:sz="4" w:space="0" w:color="auto"/>
              <w:right w:val="nil"/>
            </w:tcBorders>
            <w:shd w:val="clear" w:color="auto" w:fill="auto"/>
          </w:tcPr>
          <w:p w:rsidR="00E339A1" w:rsidRPr="00906614" w:rsidRDefault="00E339A1" w:rsidP="00906614">
            <w:pPr>
              <w:pStyle w:val="Tabletext"/>
              <w:ind w:right="397"/>
              <w:jc w:val="right"/>
              <w:rPr>
                <w:b/>
                <w:lang w:val="en-GB"/>
              </w:rPr>
            </w:pPr>
            <w:r w:rsidRPr="00906614">
              <w:rPr>
                <w:b/>
                <w:lang w:val="en-GB"/>
              </w:rPr>
              <w:t>235 591</w:t>
            </w:r>
          </w:p>
        </w:tc>
        <w:tc>
          <w:tcPr>
            <w:tcW w:w="1252" w:type="dxa"/>
            <w:tcBorders>
              <w:top w:val="nil"/>
              <w:left w:val="nil"/>
              <w:bottom w:val="single" w:sz="4" w:space="0" w:color="auto"/>
              <w:right w:val="nil"/>
            </w:tcBorders>
          </w:tcPr>
          <w:p w:rsidR="00E339A1" w:rsidRPr="00906614" w:rsidRDefault="00E339A1" w:rsidP="00906614">
            <w:pPr>
              <w:pStyle w:val="Tabletext"/>
              <w:ind w:right="397"/>
              <w:jc w:val="right"/>
              <w:rPr>
                <w:b/>
                <w:lang w:val="en-GB"/>
              </w:rPr>
            </w:pPr>
            <w:r w:rsidRPr="00906614">
              <w:rPr>
                <w:b/>
                <w:lang w:val="en-GB"/>
              </w:rPr>
              <w:t>5 475</w:t>
            </w:r>
          </w:p>
        </w:tc>
        <w:tc>
          <w:tcPr>
            <w:tcW w:w="1253" w:type="dxa"/>
            <w:tcBorders>
              <w:top w:val="nil"/>
              <w:left w:val="nil"/>
              <w:bottom w:val="single" w:sz="4" w:space="0" w:color="auto"/>
              <w:right w:val="nil"/>
            </w:tcBorders>
            <w:tcMar>
              <w:right w:w="0" w:type="dxa"/>
            </w:tcMar>
          </w:tcPr>
          <w:p w:rsidR="00E339A1" w:rsidRPr="00906614" w:rsidRDefault="00E339A1" w:rsidP="00FE3CF1">
            <w:pPr>
              <w:pStyle w:val="Tabletext"/>
              <w:ind w:right="255"/>
              <w:jc w:val="right"/>
              <w:rPr>
                <w:b/>
                <w:lang w:val="en-GB"/>
              </w:rPr>
            </w:pPr>
            <w:r w:rsidRPr="00906614">
              <w:rPr>
                <w:b/>
                <w:lang w:val="en-GB"/>
              </w:rPr>
              <w:t>235 591</w:t>
            </w:r>
            <w:r w:rsidR="00403EAB">
              <w:rPr>
                <w:b/>
                <w:lang w:val="en-GB"/>
              </w:rPr>
              <w:t>***</w:t>
            </w:r>
          </w:p>
        </w:tc>
      </w:tr>
    </w:tbl>
    <w:p w:rsidR="00E339A1" w:rsidRPr="00906614" w:rsidRDefault="00906614" w:rsidP="00FE3CF1">
      <w:pPr>
        <w:pStyle w:val="Source"/>
        <w:tabs>
          <w:tab w:val="left" w:pos="567"/>
        </w:tabs>
        <w:ind w:left="765" w:hanging="765"/>
      </w:pPr>
      <w:r>
        <w:rPr>
          <w:lang w:val="en-GB"/>
        </w:rPr>
        <w:t>Notes:</w:t>
      </w:r>
      <w:r>
        <w:rPr>
          <w:lang w:val="en-GB"/>
        </w:rPr>
        <w:tab/>
      </w:r>
      <w:r w:rsidRPr="000F34C7">
        <w:rPr>
          <w:szCs w:val="16"/>
          <w:lang w:val="en-GB"/>
        </w:rPr>
        <w:t>*</w:t>
      </w:r>
      <w:r>
        <w:rPr>
          <w:lang w:val="en-GB"/>
        </w:rPr>
        <w:tab/>
      </w:r>
      <w:r w:rsidRPr="00906614">
        <w:t>Population distribution (weights in all waves should approximate this distribution)</w:t>
      </w:r>
      <w:r w:rsidR="00F53211">
        <w:t xml:space="preserve"> – column shaded</w:t>
      </w:r>
      <w:r w:rsidRPr="00906614">
        <w:t>.</w:t>
      </w:r>
    </w:p>
    <w:p w:rsidR="00906614" w:rsidRDefault="00906614" w:rsidP="00FE3CF1">
      <w:pPr>
        <w:pStyle w:val="Source"/>
        <w:tabs>
          <w:tab w:val="left" w:pos="567"/>
        </w:tabs>
        <w:ind w:left="765" w:hanging="765"/>
        <w:rPr>
          <w:lang w:val="en-GB"/>
        </w:rPr>
      </w:pPr>
      <w:r>
        <w:tab/>
      </w:r>
      <w:r w:rsidRPr="00906614">
        <w:t>**</w:t>
      </w:r>
      <w:r>
        <w:tab/>
      </w:r>
      <w:r w:rsidRPr="00906614">
        <w:t>2009 has be</w:t>
      </w:r>
      <w:r w:rsidRPr="000F34C7">
        <w:rPr>
          <w:lang w:val="en-GB"/>
        </w:rPr>
        <w:t>en chosen as it is</w:t>
      </w:r>
      <w:r>
        <w:rPr>
          <w:lang w:val="en-GB"/>
        </w:rPr>
        <w:t xml:space="preserve"> the latest wave of data and </w:t>
      </w:r>
      <w:r w:rsidRPr="000F34C7">
        <w:rPr>
          <w:lang w:val="en-GB"/>
        </w:rPr>
        <w:t>as such is the most affected by attrition. How</w:t>
      </w:r>
      <w:r>
        <w:rPr>
          <w:lang w:val="en-GB"/>
        </w:rPr>
        <w:t xml:space="preserve">ever, any wave of data could be </w:t>
      </w:r>
      <w:r w:rsidRPr="000F34C7">
        <w:rPr>
          <w:lang w:val="en-GB"/>
        </w:rPr>
        <w:t>presented.</w:t>
      </w:r>
    </w:p>
    <w:p w:rsidR="00403EAB" w:rsidRPr="00403EAB" w:rsidRDefault="00403EAB" w:rsidP="00FE3CF1">
      <w:pPr>
        <w:pStyle w:val="Source"/>
        <w:tabs>
          <w:tab w:val="left" w:pos="567"/>
        </w:tabs>
        <w:ind w:left="765" w:hanging="765"/>
      </w:pPr>
      <w:r>
        <w:rPr>
          <w:lang w:val="en-GB"/>
        </w:rPr>
        <w:tab/>
        <w:t>***</w:t>
      </w:r>
      <w:r>
        <w:rPr>
          <w:lang w:val="en-GB"/>
        </w:rPr>
        <w:tab/>
      </w:r>
      <w:r>
        <w:t xml:space="preserve">The </w:t>
      </w:r>
      <w:r w:rsidRPr="00086E50">
        <w:t xml:space="preserve">sum of the weights in each wave </w:t>
      </w:r>
      <w:r>
        <w:t>returns to the original population totals. In calculating the weights, no regard is given to death, or immigration over time. The population of interest is the number of 15-year-olds who were in school in 2003</w:t>
      </w:r>
      <w:r w:rsidRPr="00AA2FDA">
        <w:t>.</w:t>
      </w:r>
    </w:p>
    <w:p w:rsidR="00E339A1" w:rsidRDefault="00E339A1" w:rsidP="00E339A1">
      <w:pPr>
        <w:pStyle w:val="Text"/>
        <w:rPr>
          <w:sz w:val="28"/>
          <w:lang w:val="en-GB"/>
        </w:rPr>
      </w:pPr>
      <w:r>
        <w:rPr>
          <w:lang w:val="en-GB"/>
        </w:rPr>
        <w:br w:type="page"/>
      </w:r>
    </w:p>
    <w:p w:rsidR="00E339A1" w:rsidRPr="000F34C7" w:rsidRDefault="00E339A1" w:rsidP="00906614">
      <w:pPr>
        <w:pStyle w:val="Heading2"/>
        <w:rPr>
          <w:lang w:val="en-GB"/>
        </w:rPr>
      </w:pPr>
      <w:bookmarkStart w:id="53" w:name="_Toc306968841"/>
      <w:r w:rsidRPr="000F34C7">
        <w:rPr>
          <w:lang w:val="en-GB"/>
        </w:rPr>
        <w:lastRenderedPageBreak/>
        <w:t>Y06 sample weights</w:t>
      </w:r>
      <w:bookmarkEnd w:id="53"/>
    </w:p>
    <w:p w:rsidR="00E339A1" w:rsidRPr="000F34C7" w:rsidRDefault="006E6DEA" w:rsidP="00E339A1">
      <w:pPr>
        <w:pStyle w:val="Text"/>
        <w:rPr>
          <w:lang w:val="en-GB"/>
        </w:rPr>
      </w:pPr>
      <w:r>
        <w:rPr>
          <w:lang w:val="en-GB"/>
        </w:rPr>
        <w:t>Table A2</w:t>
      </w:r>
      <w:r w:rsidR="00E339A1" w:rsidRPr="000F34C7">
        <w:rPr>
          <w:lang w:val="en-GB"/>
        </w:rPr>
        <w:t xml:space="preserve"> presents the raw and weighted percentages for the 2006 and 2009 waves of data.</w:t>
      </w:r>
    </w:p>
    <w:p w:rsidR="00E339A1" w:rsidRPr="000F34C7" w:rsidRDefault="006E6DEA" w:rsidP="005D404D">
      <w:pPr>
        <w:pStyle w:val="tabletitle"/>
        <w:rPr>
          <w:lang w:val="en-GB"/>
        </w:rPr>
      </w:pPr>
      <w:bookmarkStart w:id="54" w:name="_Toc306968789"/>
      <w:r>
        <w:rPr>
          <w:lang w:val="en-GB"/>
        </w:rPr>
        <w:t>Table A2</w:t>
      </w:r>
      <w:r w:rsidR="00EB0BAC">
        <w:rPr>
          <w:lang w:val="en-GB"/>
        </w:rPr>
        <w:tab/>
      </w:r>
      <w:r w:rsidR="00E339A1" w:rsidRPr="000F34C7">
        <w:rPr>
          <w:lang w:val="en-GB"/>
        </w:rPr>
        <w:t xml:space="preserve">Y06 </w:t>
      </w:r>
      <w:r w:rsidR="00E339A1" w:rsidRPr="005D404D">
        <w:t>sample</w:t>
      </w:r>
      <w:r w:rsidR="00E339A1" w:rsidRPr="000F34C7">
        <w:rPr>
          <w:lang w:val="en-GB"/>
        </w:rPr>
        <w:t xml:space="preserve"> weights, 2006 and 2009</w:t>
      </w:r>
      <w:bookmarkEnd w:id="54"/>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0"/>
        <w:gridCol w:w="1772"/>
        <w:gridCol w:w="1772"/>
        <w:gridCol w:w="1772"/>
        <w:gridCol w:w="1773"/>
      </w:tblGrid>
      <w:tr w:rsidR="00E339A1" w:rsidRPr="005D404D" w:rsidTr="005D404D">
        <w:trPr>
          <w:tblHeader/>
        </w:trPr>
        <w:tc>
          <w:tcPr>
            <w:tcW w:w="1700" w:type="dxa"/>
            <w:tcBorders>
              <w:top w:val="single" w:sz="4" w:space="0" w:color="auto"/>
            </w:tcBorders>
          </w:tcPr>
          <w:p w:rsidR="00E339A1" w:rsidRPr="005D404D" w:rsidRDefault="00E339A1" w:rsidP="005D404D">
            <w:pPr>
              <w:pStyle w:val="Tablehead1"/>
            </w:pPr>
          </w:p>
        </w:tc>
        <w:tc>
          <w:tcPr>
            <w:tcW w:w="3544" w:type="dxa"/>
            <w:gridSpan w:val="2"/>
            <w:tcBorders>
              <w:top w:val="single" w:sz="4" w:space="0" w:color="auto"/>
            </w:tcBorders>
          </w:tcPr>
          <w:p w:rsidR="00E339A1" w:rsidRPr="005D404D" w:rsidRDefault="00E339A1" w:rsidP="005D404D">
            <w:pPr>
              <w:pStyle w:val="Tablehead1"/>
              <w:jc w:val="center"/>
            </w:pPr>
            <w:r w:rsidRPr="005D404D">
              <w:t>PISA 2006</w:t>
            </w:r>
          </w:p>
        </w:tc>
        <w:tc>
          <w:tcPr>
            <w:tcW w:w="3545" w:type="dxa"/>
            <w:gridSpan w:val="2"/>
            <w:tcBorders>
              <w:top w:val="single" w:sz="4" w:space="0" w:color="auto"/>
            </w:tcBorders>
          </w:tcPr>
          <w:p w:rsidR="00E339A1" w:rsidRPr="005D404D" w:rsidRDefault="00E339A1" w:rsidP="005D404D">
            <w:pPr>
              <w:pStyle w:val="Tablehead1"/>
              <w:jc w:val="center"/>
            </w:pPr>
            <w:r w:rsidRPr="005D404D">
              <w:t>LSAY</w:t>
            </w:r>
            <w:r w:rsidR="00FE3CF1">
              <w:t xml:space="preserve"> Y06</w:t>
            </w:r>
            <w:r w:rsidRPr="005D404D">
              <w:t xml:space="preserve"> 2009</w:t>
            </w:r>
            <w:r w:rsidR="00AA2FDA" w:rsidRPr="005D404D">
              <w:t>**</w:t>
            </w:r>
          </w:p>
        </w:tc>
      </w:tr>
      <w:tr w:rsidR="00E339A1" w:rsidRPr="000F34C7" w:rsidTr="003A3E48">
        <w:trPr>
          <w:tblHeader/>
        </w:trPr>
        <w:tc>
          <w:tcPr>
            <w:tcW w:w="1700" w:type="dxa"/>
          </w:tcPr>
          <w:p w:rsidR="00E339A1" w:rsidRPr="000F34C7" w:rsidRDefault="00E339A1" w:rsidP="005D404D">
            <w:pPr>
              <w:pStyle w:val="Tablehead2"/>
              <w:rPr>
                <w:lang w:val="en-GB"/>
              </w:rPr>
            </w:pPr>
          </w:p>
        </w:tc>
        <w:tc>
          <w:tcPr>
            <w:tcW w:w="1772" w:type="dxa"/>
          </w:tcPr>
          <w:p w:rsidR="00E339A1" w:rsidRPr="000F34C7" w:rsidRDefault="00E339A1" w:rsidP="005D404D">
            <w:pPr>
              <w:pStyle w:val="Tablehead2"/>
              <w:jc w:val="center"/>
              <w:rPr>
                <w:lang w:val="en-GB"/>
              </w:rPr>
            </w:pPr>
            <w:r w:rsidRPr="000F34C7">
              <w:rPr>
                <w:lang w:val="en-GB"/>
              </w:rPr>
              <w:t>Unweighted</w:t>
            </w:r>
          </w:p>
        </w:tc>
        <w:tc>
          <w:tcPr>
            <w:tcW w:w="1772" w:type="dxa"/>
            <w:shd w:val="clear" w:color="auto" w:fill="auto"/>
          </w:tcPr>
          <w:p w:rsidR="00E339A1" w:rsidRPr="000F34C7" w:rsidRDefault="00E339A1" w:rsidP="005D404D">
            <w:pPr>
              <w:pStyle w:val="Tablehead2"/>
              <w:jc w:val="center"/>
              <w:rPr>
                <w:lang w:val="en-GB"/>
              </w:rPr>
            </w:pPr>
            <w:r>
              <w:rPr>
                <w:lang w:val="en-GB"/>
              </w:rPr>
              <w:t>Population</w:t>
            </w:r>
            <w:r w:rsidRPr="000F34C7">
              <w:rPr>
                <w:lang w:val="en-GB"/>
              </w:rPr>
              <w:t>*</w:t>
            </w:r>
          </w:p>
        </w:tc>
        <w:tc>
          <w:tcPr>
            <w:tcW w:w="1772" w:type="dxa"/>
          </w:tcPr>
          <w:p w:rsidR="00E339A1" w:rsidRPr="000F34C7" w:rsidRDefault="00E339A1" w:rsidP="005D404D">
            <w:pPr>
              <w:pStyle w:val="Tablehead2"/>
              <w:jc w:val="center"/>
              <w:rPr>
                <w:lang w:val="en-GB"/>
              </w:rPr>
            </w:pPr>
            <w:r w:rsidRPr="000F34C7">
              <w:rPr>
                <w:lang w:val="en-GB"/>
              </w:rPr>
              <w:t>Unweighted</w:t>
            </w:r>
          </w:p>
        </w:tc>
        <w:tc>
          <w:tcPr>
            <w:tcW w:w="1773" w:type="dxa"/>
            <w:shd w:val="clear" w:color="auto" w:fill="auto"/>
          </w:tcPr>
          <w:p w:rsidR="00E339A1" w:rsidRPr="000F34C7" w:rsidRDefault="00E339A1" w:rsidP="005D404D">
            <w:pPr>
              <w:pStyle w:val="Tablehead2"/>
              <w:jc w:val="center"/>
              <w:rPr>
                <w:lang w:val="en-GB"/>
              </w:rPr>
            </w:pPr>
            <w:r w:rsidRPr="000F34C7">
              <w:rPr>
                <w:lang w:val="en-GB"/>
              </w:rPr>
              <w:t>Sample weight</w:t>
            </w:r>
          </w:p>
        </w:tc>
      </w:tr>
      <w:tr w:rsidR="00E339A1" w:rsidRPr="000F34C7" w:rsidTr="003A3E48">
        <w:trPr>
          <w:tblHeader/>
        </w:trPr>
        <w:tc>
          <w:tcPr>
            <w:tcW w:w="1700" w:type="dxa"/>
            <w:tcBorders>
              <w:bottom w:val="single" w:sz="4" w:space="0" w:color="auto"/>
            </w:tcBorders>
          </w:tcPr>
          <w:p w:rsidR="00E339A1" w:rsidRPr="000F34C7" w:rsidRDefault="00E339A1" w:rsidP="005D404D">
            <w:pPr>
              <w:pStyle w:val="Tablehead3"/>
              <w:rPr>
                <w:lang w:val="en-GB"/>
              </w:rPr>
            </w:pPr>
          </w:p>
        </w:tc>
        <w:tc>
          <w:tcPr>
            <w:tcW w:w="1772" w:type="dxa"/>
            <w:tcBorders>
              <w:bottom w:val="single" w:sz="4" w:space="0" w:color="auto"/>
            </w:tcBorders>
          </w:tcPr>
          <w:p w:rsidR="00E339A1" w:rsidRPr="000F34C7" w:rsidRDefault="00E339A1" w:rsidP="005D404D">
            <w:pPr>
              <w:pStyle w:val="Tablehead3"/>
              <w:jc w:val="center"/>
              <w:rPr>
                <w:lang w:val="en-GB"/>
              </w:rPr>
            </w:pPr>
            <w:r w:rsidRPr="000F34C7">
              <w:rPr>
                <w:lang w:val="en-GB"/>
              </w:rPr>
              <w:t>%</w:t>
            </w:r>
          </w:p>
        </w:tc>
        <w:tc>
          <w:tcPr>
            <w:tcW w:w="1772" w:type="dxa"/>
            <w:tcBorders>
              <w:bottom w:val="single" w:sz="4" w:space="0" w:color="auto"/>
            </w:tcBorders>
            <w:shd w:val="clear" w:color="auto" w:fill="auto"/>
          </w:tcPr>
          <w:p w:rsidR="00E339A1" w:rsidRPr="000F34C7" w:rsidRDefault="00E339A1" w:rsidP="005D404D">
            <w:pPr>
              <w:pStyle w:val="Tablehead3"/>
              <w:jc w:val="center"/>
              <w:rPr>
                <w:lang w:val="en-GB"/>
              </w:rPr>
            </w:pPr>
            <w:r w:rsidRPr="000F34C7">
              <w:rPr>
                <w:lang w:val="en-GB"/>
              </w:rPr>
              <w:t>%</w:t>
            </w:r>
          </w:p>
        </w:tc>
        <w:tc>
          <w:tcPr>
            <w:tcW w:w="1772" w:type="dxa"/>
            <w:tcBorders>
              <w:bottom w:val="single" w:sz="4" w:space="0" w:color="auto"/>
            </w:tcBorders>
          </w:tcPr>
          <w:p w:rsidR="00E339A1" w:rsidRPr="000F34C7" w:rsidRDefault="00E339A1" w:rsidP="005D404D">
            <w:pPr>
              <w:pStyle w:val="Tablehead3"/>
              <w:jc w:val="center"/>
              <w:rPr>
                <w:lang w:val="en-GB"/>
              </w:rPr>
            </w:pPr>
            <w:r w:rsidRPr="000F34C7">
              <w:rPr>
                <w:lang w:val="en-GB"/>
              </w:rPr>
              <w:t>%</w:t>
            </w:r>
          </w:p>
        </w:tc>
        <w:tc>
          <w:tcPr>
            <w:tcW w:w="1773" w:type="dxa"/>
            <w:tcBorders>
              <w:bottom w:val="single" w:sz="4" w:space="0" w:color="auto"/>
            </w:tcBorders>
            <w:shd w:val="clear" w:color="auto" w:fill="auto"/>
          </w:tcPr>
          <w:p w:rsidR="00E339A1" w:rsidRPr="000F34C7" w:rsidRDefault="00E339A1" w:rsidP="005D404D">
            <w:pPr>
              <w:pStyle w:val="Tablehead3"/>
              <w:jc w:val="center"/>
              <w:rPr>
                <w:lang w:val="en-GB"/>
              </w:rPr>
            </w:pPr>
            <w:r w:rsidRPr="000F34C7">
              <w:rPr>
                <w:lang w:val="en-GB"/>
              </w:rPr>
              <w:t>%</w:t>
            </w:r>
          </w:p>
        </w:tc>
      </w:tr>
      <w:tr w:rsidR="00E339A1" w:rsidRPr="005D404D" w:rsidTr="003A3E48">
        <w:tc>
          <w:tcPr>
            <w:tcW w:w="1700" w:type="dxa"/>
            <w:tcBorders>
              <w:top w:val="single" w:sz="4" w:space="0" w:color="auto"/>
            </w:tcBorders>
          </w:tcPr>
          <w:p w:rsidR="00E339A1" w:rsidRPr="005D404D" w:rsidRDefault="00E339A1" w:rsidP="005D404D">
            <w:pPr>
              <w:pStyle w:val="Tabletext"/>
              <w:spacing w:before="80"/>
              <w:rPr>
                <w:b/>
                <w:lang w:val="en-GB"/>
              </w:rPr>
            </w:pPr>
            <w:r w:rsidRPr="005D404D">
              <w:rPr>
                <w:b/>
                <w:lang w:val="en-GB"/>
              </w:rPr>
              <w:t>State</w:t>
            </w:r>
          </w:p>
        </w:tc>
        <w:tc>
          <w:tcPr>
            <w:tcW w:w="1772" w:type="dxa"/>
            <w:tcBorders>
              <w:top w:val="single" w:sz="4" w:space="0" w:color="auto"/>
            </w:tcBorders>
          </w:tcPr>
          <w:p w:rsidR="00E339A1" w:rsidRPr="005D404D" w:rsidRDefault="00E339A1" w:rsidP="005D404D">
            <w:pPr>
              <w:pStyle w:val="Tabletext"/>
              <w:spacing w:before="80"/>
              <w:rPr>
                <w:b/>
                <w:lang w:val="en-GB"/>
              </w:rPr>
            </w:pPr>
          </w:p>
        </w:tc>
        <w:tc>
          <w:tcPr>
            <w:tcW w:w="1772" w:type="dxa"/>
            <w:tcBorders>
              <w:top w:val="single" w:sz="4" w:space="0" w:color="auto"/>
            </w:tcBorders>
            <w:shd w:val="clear" w:color="auto" w:fill="auto"/>
          </w:tcPr>
          <w:p w:rsidR="00E339A1" w:rsidRPr="005D404D" w:rsidRDefault="00E339A1" w:rsidP="005D404D">
            <w:pPr>
              <w:pStyle w:val="Tabletext"/>
              <w:spacing w:before="80"/>
              <w:rPr>
                <w:b/>
                <w:lang w:val="en-GB"/>
              </w:rPr>
            </w:pPr>
          </w:p>
        </w:tc>
        <w:tc>
          <w:tcPr>
            <w:tcW w:w="1772" w:type="dxa"/>
            <w:tcBorders>
              <w:top w:val="single" w:sz="4" w:space="0" w:color="auto"/>
            </w:tcBorders>
          </w:tcPr>
          <w:p w:rsidR="00E339A1" w:rsidRPr="005D404D" w:rsidRDefault="00E339A1" w:rsidP="005D404D">
            <w:pPr>
              <w:pStyle w:val="Tabletext"/>
              <w:spacing w:before="80"/>
              <w:rPr>
                <w:b/>
                <w:lang w:val="en-GB"/>
              </w:rPr>
            </w:pPr>
          </w:p>
        </w:tc>
        <w:tc>
          <w:tcPr>
            <w:tcW w:w="1773" w:type="dxa"/>
            <w:tcBorders>
              <w:top w:val="single" w:sz="4" w:space="0" w:color="auto"/>
            </w:tcBorders>
            <w:shd w:val="clear" w:color="auto" w:fill="auto"/>
          </w:tcPr>
          <w:p w:rsidR="00E339A1" w:rsidRPr="005D404D" w:rsidRDefault="00E339A1" w:rsidP="005D404D">
            <w:pPr>
              <w:pStyle w:val="Tabletext"/>
              <w:spacing w:before="80"/>
              <w:rPr>
                <w:b/>
                <w:lang w:val="en-GB"/>
              </w:rPr>
            </w:pPr>
          </w:p>
        </w:tc>
      </w:tr>
      <w:tr w:rsidR="00E339A1" w:rsidRPr="000F34C7" w:rsidTr="005D404D">
        <w:tc>
          <w:tcPr>
            <w:tcW w:w="1700" w:type="dxa"/>
          </w:tcPr>
          <w:p w:rsidR="00E339A1" w:rsidRPr="000F34C7" w:rsidRDefault="00E339A1" w:rsidP="005D404D">
            <w:pPr>
              <w:pStyle w:val="Tabletext"/>
              <w:rPr>
                <w:lang w:val="en-GB"/>
              </w:rPr>
            </w:pPr>
            <w:r w:rsidRPr="000F34C7">
              <w:rPr>
                <w:lang w:val="en-GB"/>
              </w:rPr>
              <w:t>ACT</w:t>
            </w:r>
          </w:p>
        </w:tc>
        <w:tc>
          <w:tcPr>
            <w:tcW w:w="1772" w:type="dxa"/>
          </w:tcPr>
          <w:p w:rsidR="00E339A1" w:rsidRPr="000F34C7" w:rsidRDefault="00E339A1" w:rsidP="00A751EF">
            <w:pPr>
              <w:pStyle w:val="Tabletext"/>
              <w:ind w:right="624"/>
              <w:jc w:val="right"/>
              <w:rPr>
                <w:lang w:val="en-GB"/>
              </w:rPr>
            </w:pPr>
            <w:r w:rsidRPr="000F34C7">
              <w:rPr>
                <w:lang w:val="en-GB"/>
              </w:rPr>
              <w:t>6.96</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2.03</w:t>
            </w:r>
          </w:p>
        </w:tc>
        <w:tc>
          <w:tcPr>
            <w:tcW w:w="1772" w:type="dxa"/>
          </w:tcPr>
          <w:p w:rsidR="00E339A1" w:rsidRPr="000F34C7" w:rsidRDefault="00E339A1" w:rsidP="00A751EF">
            <w:pPr>
              <w:pStyle w:val="Tabletext"/>
              <w:ind w:right="624"/>
              <w:jc w:val="right"/>
              <w:rPr>
                <w:lang w:val="en-GB"/>
              </w:rPr>
            </w:pPr>
            <w:r w:rsidRPr="000F34C7">
              <w:rPr>
                <w:lang w:val="en-GB"/>
              </w:rPr>
              <w:t>7.59</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2.04</w:t>
            </w:r>
          </w:p>
        </w:tc>
      </w:tr>
      <w:tr w:rsidR="00E339A1" w:rsidRPr="000F34C7" w:rsidTr="005D404D">
        <w:tc>
          <w:tcPr>
            <w:tcW w:w="1700" w:type="dxa"/>
          </w:tcPr>
          <w:p w:rsidR="00E339A1" w:rsidRPr="000F34C7" w:rsidRDefault="00E339A1" w:rsidP="005D404D">
            <w:pPr>
              <w:pStyle w:val="Tabletext"/>
              <w:rPr>
                <w:lang w:val="en-GB"/>
              </w:rPr>
            </w:pPr>
            <w:r w:rsidRPr="000F34C7">
              <w:rPr>
                <w:lang w:val="en-GB"/>
              </w:rPr>
              <w:t>NSW</w:t>
            </w:r>
          </w:p>
        </w:tc>
        <w:tc>
          <w:tcPr>
            <w:tcW w:w="1772" w:type="dxa"/>
          </w:tcPr>
          <w:p w:rsidR="00E339A1" w:rsidRPr="000F34C7" w:rsidRDefault="00E339A1" w:rsidP="00A751EF">
            <w:pPr>
              <w:pStyle w:val="Tabletext"/>
              <w:ind w:right="624"/>
              <w:jc w:val="right"/>
              <w:rPr>
                <w:lang w:val="en-GB"/>
              </w:rPr>
            </w:pPr>
            <w:r w:rsidRPr="000F34C7">
              <w:rPr>
                <w:lang w:val="en-GB"/>
              </w:rPr>
              <w:t>23.80</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32.62</w:t>
            </w:r>
          </w:p>
        </w:tc>
        <w:tc>
          <w:tcPr>
            <w:tcW w:w="1772" w:type="dxa"/>
          </w:tcPr>
          <w:p w:rsidR="00E339A1" w:rsidRPr="000F34C7" w:rsidRDefault="00E339A1" w:rsidP="00A751EF">
            <w:pPr>
              <w:pStyle w:val="Tabletext"/>
              <w:ind w:right="624"/>
              <w:jc w:val="right"/>
              <w:rPr>
                <w:lang w:val="en-GB"/>
              </w:rPr>
            </w:pPr>
            <w:r w:rsidRPr="000F34C7">
              <w:rPr>
                <w:lang w:val="en-GB"/>
              </w:rPr>
              <w:t>23.62</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32.65</w:t>
            </w:r>
          </w:p>
        </w:tc>
      </w:tr>
      <w:tr w:rsidR="00E339A1" w:rsidRPr="000F34C7" w:rsidTr="005D404D">
        <w:tc>
          <w:tcPr>
            <w:tcW w:w="1700" w:type="dxa"/>
          </w:tcPr>
          <w:p w:rsidR="00E339A1" w:rsidRPr="000F34C7" w:rsidRDefault="00E339A1" w:rsidP="005D404D">
            <w:pPr>
              <w:pStyle w:val="Tabletext"/>
              <w:rPr>
                <w:lang w:val="en-GB"/>
              </w:rPr>
            </w:pPr>
            <w:r w:rsidRPr="000F34C7">
              <w:rPr>
                <w:lang w:val="en-GB"/>
              </w:rPr>
              <w:t>V</w:t>
            </w:r>
            <w:r w:rsidR="00EB0BAC">
              <w:rPr>
                <w:lang w:val="en-GB"/>
              </w:rPr>
              <w:t>ic.</w:t>
            </w:r>
          </w:p>
        </w:tc>
        <w:tc>
          <w:tcPr>
            <w:tcW w:w="1772" w:type="dxa"/>
          </w:tcPr>
          <w:p w:rsidR="00E339A1" w:rsidRPr="000F34C7" w:rsidRDefault="00E339A1" w:rsidP="00A751EF">
            <w:pPr>
              <w:pStyle w:val="Tabletext"/>
              <w:ind w:right="624"/>
              <w:jc w:val="right"/>
              <w:rPr>
                <w:lang w:val="en-GB"/>
              </w:rPr>
            </w:pPr>
            <w:r w:rsidRPr="000F34C7">
              <w:rPr>
                <w:lang w:val="en-GB"/>
              </w:rPr>
              <w:t>16.03</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23.96</w:t>
            </w:r>
          </w:p>
        </w:tc>
        <w:tc>
          <w:tcPr>
            <w:tcW w:w="1772" w:type="dxa"/>
          </w:tcPr>
          <w:p w:rsidR="00E339A1" w:rsidRPr="000F34C7" w:rsidRDefault="00E339A1" w:rsidP="00A751EF">
            <w:pPr>
              <w:pStyle w:val="Tabletext"/>
              <w:ind w:right="624"/>
              <w:jc w:val="right"/>
              <w:rPr>
                <w:lang w:val="en-GB"/>
              </w:rPr>
            </w:pPr>
            <w:r w:rsidRPr="000F34C7">
              <w:rPr>
                <w:lang w:val="en-GB"/>
              </w:rPr>
              <w:t>16.93</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23.98</w:t>
            </w:r>
          </w:p>
        </w:tc>
      </w:tr>
      <w:tr w:rsidR="00E339A1" w:rsidRPr="000F34C7" w:rsidTr="005D404D">
        <w:tc>
          <w:tcPr>
            <w:tcW w:w="1700" w:type="dxa"/>
          </w:tcPr>
          <w:p w:rsidR="00E339A1" w:rsidRPr="000F34C7" w:rsidRDefault="00E339A1" w:rsidP="005D404D">
            <w:pPr>
              <w:pStyle w:val="Tabletext"/>
              <w:rPr>
                <w:lang w:val="en-GB"/>
              </w:rPr>
            </w:pPr>
            <w:r w:rsidRPr="000F34C7">
              <w:rPr>
                <w:lang w:val="en-GB"/>
              </w:rPr>
              <w:t>QLD</w:t>
            </w:r>
          </w:p>
        </w:tc>
        <w:tc>
          <w:tcPr>
            <w:tcW w:w="1772" w:type="dxa"/>
          </w:tcPr>
          <w:p w:rsidR="00E339A1" w:rsidRPr="000F34C7" w:rsidRDefault="00E339A1" w:rsidP="00A751EF">
            <w:pPr>
              <w:pStyle w:val="Tabletext"/>
              <w:ind w:right="624"/>
              <w:jc w:val="right"/>
              <w:rPr>
                <w:lang w:val="en-GB"/>
              </w:rPr>
            </w:pPr>
            <w:r w:rsidRPr="000F34C7">
              <w:rPr>
                <w:lang w:val="en-GB"/>
              </w:rPr>
              <w:t>16.95</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19.63</w:t>
            </w:r>
          </w:p>
        </w:tc>
        <w:tc>
          <w:tcPr>
            <w:tcW w:w="1772" w:type="dxa"/>
          </w:tcPr>
          <w:p w:rsidR="00E339A1" w:rsidRPr="000F34C7" w:rsidRDefault="00E339A1" w:rsidP="00A751EF">
            <w:pPr>
              <w:pStyle w:val="Tabletext"/>
              <w:ind w:right="624"/>
              <w:jc w:val="right"/>
              <w:rPr>
                <w:lang w:val="en-GB"/>
              </w:rPr>
            </w:pPr>
            <w:r w:rsidRPr="000F34C7">
              <w:rPr>
                <w:lang w:val="en-GB"/>
              </w:rPr>
              <w:t>16.72</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19.65</w:t>
            </w:r>
          </w:p>
        </w:tc>
      </w:tr>
      <w:tr w:rsidR="00E339A1" w:rsidRPr="000F34C7" w:rsidTr="005D404D">
        <w:tc>
          <w:tcPr>
            <w:tcW w:w="1700" w:type="dxa"/>
          </w:tcPr>
          <w:p w:rsidR="00E339A1" w:rsidRPr="000F34C7" w:rsidRDefault="00E339A1" w:rsidP="005D404D">
            <w:pPr>
              <w:pStyle w:val="Tabletext"/>
              <w:rPr>
                <w:lang w:val="en-GB"/>
              </w:rPr>
            </w:pPr>
            <w:r w:rsidRPr="000F34C7">
              <w:rPr>
                <w:lang w:val="en-GB"/>
              </w:rPr>
              <w:t>SA</w:t>
            </w:r>
          </w:p>
        </w:tc>
        <w:tc>
          <w:tcPr>
            <w:tcW w:w="1772" w:type="dxa"/>
          </w:tcPr>
          <w:p w:rsidR="00E339A1" w:rsidRPr="000F34C7" w:rsidRDefault="00E339A1" w:rsidP="00A751EF">
            <w:pPr>
              <w:pStyle w:val="Tabletext"/>
              <w:ind w:right="624"/>
              <w:jc w:val="right"/>
              <w:rPr>
                <w:lang w:val="en-GB"/>
              </w:rPr>
            </w:pPr>
            <w:r w:rsidRPr="000F34C7">
              <w:rPr>
                <w:lang w:val="en-GB"/>
              </w:rPr>
              <w:t>11.24</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8.07</w:t>
            </w:r>
          </w:p>
        </w:tc>
        <w:tc>
          <w:tcPr>
            <w:tcW w:w="1772" w:type="dxa"/>
          </w:tcPr>
          <w:p w:rsidR="00E339A1" w:rsidRPr="000F34C7" w:rsidRDefault="00E339A1" w:rsidP="00A751EF">
            <w:pPr>
              <w:pStyle w:val="Tabletext"/>
              <w:ind w:right="624"/>
              <w:jc w:val="right"/>
              <w:rPr>
                <w:lang w:val="en-GB"/>
              </w:rPr>
            </w:pPr>
            <w:r w:rsidRPr="000F34C7">
              <w:rPr>
                <w:lang w:val="en-GB"/>
              </w:rPr>
              <w:t>12.33</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8.08</w:t>
            </w:r>
          </w:p>
        </w:tc>
      </w:tr>
      <w:tr w:rsidR="00E339A1" w:rsidRPr="000F34C7" w:rsidTr="005D404D">
        <w:tc>
          <w:tcPr>
            <w:tcW w:w="1700" w:type="dxa"/>
          </w:tcPr>
          <w:p w:rsidR="00E339A1" w:rsidRPr="000F34C7" w:rsidRDefault="00E339A1" w:rsidP="005D404D">
            <w:pPr>
              <w:pStyle w:val="Tabletext"/>
              <w:rPr>
                <w:lang w:val="en-GB"/>
              </w:rPr>
            </w:pPr>
            <w:r w:rsidRPr="000F34C7">
              <w:rPr>
                <w:lang w:val="en-GB"/>
              </w:rPr>
              <w:t>WA</w:t>
            </w:r>
          </w:p>
        </w:tc>
        <w:tc>
          <w:tcPr>
            <w:tcW w:w="1772" w:type="dxa"/>
          </w:tcPr>
          <w:p w:rsidR="00E339A1" w:rsidRPr="000F34C7" w:rsidRDefault="00E339A1" w:rsidP="00A751EF">
            <w:pPr>
              <w:pStyle w:val="Tabletext"/>
              <w:ind w:right="624"/>
              <w:jc w:val="right"/>
              <w:rPr>
                <w:lang w:val="en-GB"/>
              </w:rPr>
            </w:pPr>
            <w:r w:rsidRPr="000F34C7">
              <w:rPr>
                <w:lang w:val="en-GB"/>
              </w:rPr>
              <w:t>10.47</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10.23</w:t>
            </w:r>
          </w:p>
        </w:tc>
        <w:tc>
          <w:tcPr>
            <w:tcW w:w="1772" w:type="dxa"/>
          </w:tcPr>
          <w:p w:rsidR="00E339A1" w:rsidRPr="000F34C7" w:rsidRDefault="00E339A1" w:rsidP="00A751EF">
            <w:pPr>
              <w:pStyle w:val="Tabletext"/>
              <w:ind w:right="624"/>
              <w:jc w:val="right"/>
              <w:rPr>
                <w:lang w:val="en-GB"/>
              </w:rPr>
            </w:pPr>
            <w:r w:rsidRPr="000F34C7">
              <w:rPr>
                <w:lang w:val="en-GB"/>
              </w:rPr>
              <w:t>10.63</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10.18</w:t>
            </w:r>
          </w:p>
        </w:tc>
      </w:tr>
      <w:tr w:rsidR="00E339A1" w:rsidRPr="000F34C7" w:rsidTr="00C169B3">
        <w:tc>
          <w:tcPr>
            <w:tcW w:w="1700" w:type="dxa"/>
          </w:tcPr>
          <w:p w:rsidR="00E339A1" w:rsidRPr="000F34C7" w:rsidRDefault="00E339A1" w:rsidP="005D404D">
            <w:pPr>
              <w:pStyle w:val="Tabletext"/>
              <w:rPr>
                <w:lang w:val="en-GB"/>
              </w:rPr>
            </w:pPr>
            <w:r w:rsidRPr="000F34C7">
              <w:rPr>
                <w:lang w:val="en-GB"/>
              </w:rPr>
              <w:t>T</w:t>
            </w:r>
            <w:r w:rsidR="00EB0BAC">
              <w:rPr>
                <w:lang w:val="en-GB"/>
              </w:rPr>
              <w:t>as.</w:t>
            </w:r>
          </w:p>
        </w:tc>
        <w:tc>
          <w:tcPr>
            <w:tcW w:w="1772" w:type="dxa"/>
          </w:tcPr>
          <w:p w:rsidR="00E339A1" w:rsidRPr="000F34C7" w:rsidRDefault="00E339A1" w:rsidP="00A751EF">
            <w:pPr>
              <w:pStyle w:val="Tabletext"/>
              <w:ind w:right="624"/>
              <w:jc w:val="right"/>
              <w:rPr>
                <w:lang w:val="en-GB"/>
              </w:rPr>
            </w:pPr>
            <w:r w:rsidRPr="000F34C7">
              <w:rPr>
                <w:lang w:val="en-GB"/>
              </w:rPr>
              <w:t>9.10</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2.63</w:t>
            </w:r>
          </w:p>
        </w:tc>
        <w:tc>
          <w:tcPr>
            <w:tcW w:w="1772" w:type="dxa"/>
          </w:tcPr>
          <w:p w:rsidR="00E339A1" w:rsidRPr="000F34C7" w:rsidRDefault="00E339A1" w:rsidP="00A751EF">
            <w:pPr>
              <w:pStyle w:val="Tabletext"/>
              <w:ind w:right="624"/>
              <w:jc w:val="right"/>
              <w:rPr>
                <w:lang w:val="en-GB"/>
              </w:rPr>
            </w:pPr>
            <w:r w:rsidRPr="000F34C7">
              <w:rPr>
                <w:lang w:val="en-GB"/>
              </w:rPr>
              <w:t>8.45</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2.63</w:t>
            </w:r>
          </w:p>
        </w:tc>
      </w:tr>
      <w:tr w:rsidR="00E339A1" w:rsidRPr="000F34C7" w:rsidTr="00C169B3">
        <w:tc>
          <w:tcPr>
            <w:tcW w:w="1700" w:type="dxa"/>
            <w:tcBorders>
              <w:bottom w:val="dashed" w:sz="4" w:space="0" w:color="auto"/>
            </w:tcBorders>
          </w:tcPr>
          <w:p w:rsidR="00E339A1" w:rsidRPr="000F34C7" w:rsidRDefault="00E339A1" w:rsidP="005D404D">
            <w:pPr>
              <w:pStyle w:val="Tabletext"/>
              <w:rPr>
                <w:lang w:val="en-GB"/>
              </w:rPr>
            </w:pPr>
            <w:r w:rsidRPr="000F34C7">
              <w:rPr>
                <w:lang w:val="en-GB"/>
              </w:rPr>
              <w:t>NT</w:t>
            </w:r>
          </w:p>
        </w:tc>
        <w:tc>
          <w:tcPr>
            <w:tcW w:w="1772" w:type="dxa"/>
            <w:tcBorders>
              <w:bottom w:val="dashed" w:sz="4" w:space="0" w:color="auto"/>
            </w:tcBorders>
          </w:tcPr>
          <w:p w:rsidR="00E339A1" w:rsidRPr="000F34C7" w:rsidRDefault="00E339A1" w:rsidP="00A751EF">
            <w:pPr>
              <w:pStyle w:val="Tabletext"/>
              <w:ind w:right="624"/>
              <w:jc w:val="right"/>
              <w:rPr>
                <w:lang w:val="en-GB"/>
              </w:rPr>
            </w:pPr>
            <w:r w:rsidRPr="000F34C7">
              <w:rPr>
                <w:lang w:val="en-GB"/>
              </w:rPr>
              <w:t>5.44</w:t>
            </w:r>
          </w:p>
        </w:tc>
        <w:tc>
          <w:tcPr>
            <w:tcW w:w="1772" w:type="dxa"/>
            <w:tcBorders>
              <w:bottom w:val="dashed" w:sz="4" w:space="0" w:color="auto"/>
            </w:tcBorders>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0.82</w:t>
            </w:r>
          </w:p>
        </w:tc>
        <w:tc>
          <w:tcPr>
            <w:tcW w:w="1772" w:type="dxa"/>
            <w:tcBorders>
              <w:bottom w:val="dashed" w:sz="4" w:space="0" w:color="auto"/>
            </w:tcBorders>
          </w:tcPr>
          <w:p w:rsidR="00E339A1" w:rsidRPr="000F34C7" w:rsidRDefault="00E339A1" w:rsidP="00A751EF">
            <w:pPr>
              <w:pStyle w:val="Tabletext"/>
              <w:ind w:right="624"/>
              <w:jc w:val="right"/>
              <w:rPr>
                <w:lang w:val="en-GB"/>
              </w:rPr>
            </w:pPr>
            <w:r w:rsidRPr="000F34C7">
              <w:rPr>
                <w:lang w:val="en-GB"/>
              </w:rPr>
              <w:t>3.71</w:t>
            </w:r>
          </w:p>
        </w:tc>
        <w:tc>
          <w:tcPr>
            <w:tcW w:w="1773" w:type="dxa"/>
            <w:tcBorders>
              <w:bottom w:val="dashed" w:sz="4" w:space="0" w:color="auto"/>
            </w:tcBorders>
            <w:shd w:val="clear" w:color="auto" w:fill="auto"/>
          </w:tcPr>
          <w:p w:rsidR="00E339A1" w:rsidRPr="000F34C7" w:rsidRDefault="00E339A1" w:rsidP="00A751EF">
            <w:pPr>
              <w:pStyle w:val="Tabletext"/>
              <w:ind w:right="624"/>
              <w:jc w:val="right"/>
              <w:rPr>
                <w:lang w:val="en-GB"/>
              </w:rPr>
            </w:pPr>
            <w:r w:rsidRPr="000F34C7">
              <w:rPr>
                <w:lang w:val="en-GB"/>
              </w:rPr>
              <w:t>0.80</w:t>
            </w:r>
          </w:p>
        </w:tc>
      </w:tr>
      <w:tr w:rsidR="00E339A1" w:rsidRPr="005D404D" w:rsidTr="00C169B3">
        <w:tc>
          <w:tcPr>
            <w:tcW w:w="1700" w:type="dxa"/>
            <w:tcBorders>
              <w:top w:val="dashed" w:sz="4" w:space="0" w:color="auto"/>
            </w:tcBorders>
          </w:tcPr>
          <w:p w:rsidR="00E339A1" w:rsidRPr="005D404D" w:rsidRDefault="00E339A1" w:rsidP="005D404D">
            <w:pPr>
              <w:pStyle w:val="Tabletext"/>
              <w:spacing w:before="80"/>
              <w:rPr>
                <w:b/>
                <w:lang w:val="en-GB"/>
              </w:rPr>
            </w:pPr>
            <w:r w:rsidRPr="005D404D">
              <w:rPr>
                <w:b/>
                <w:lang w:val="en-GB"/>
              </w:rPr>
              <w:t>Sector</w:t>
            </w:r>
          </w:p>
        </w:tc>
        <w:tc>
          <w:tcPr>
            <w:tcW w:w="1772" w:type="dxa"/>
            <w:tcBorders>
              <w:top w:val="dashed" w:sz="4" w:space="0" w:color="auto"/>
            </w:tcBorders>
          </w:tcPr>
          <w:p w:rsidR="00E339A1" w:rsidRPr="005D404D" w:rsidRDefault="00E339A1" w:rsidP="00A751EF">
            <w:pPr>
              <w:pStyle w:val="Tabletext"/>
              <w:ind w:right="624"/>
              <w:jc w:val="right"/>
              <w:rPr>
                <w:b/>
                <w:lang w:val="en-GB"/>
              </w:rPr>
            </w:pPr>
          </w:p>
        </w:tc>
        <w:tc>
          <w:tcPr>
            <w:tcW w:w="1772" w:type="dxa"/>
            <w:tcBorders>
              <w:top w:val="dashed" w:sz="4" w:space="0" w:color="auto"/>
            </w:tcBorders>
            <w:shd w:val="clear" w:color="auto" w:fill="auto"/>
          </w:tcPr>
          <w:p w:rsidR="00E339A1" w:rsidRPr="005D404D" w:rsidRDefault="00E339A1" w:rsidP="00A751EF">
            <w:pPr>
              <w:pStyle w:val="Tabletext"/>
              <w:ind w:right="624"/>
              <w:jc w:val="right"/>
              <w:rPr>
                <w:b/>
                <w:lang w:val="en-GB"/>
              </w:rPr>
            </w:pPr>
          </w:p>
        </w:tc>
        <w:tc>
          <w:tcPr>
            <w:tcW w:w="1772" w:type="dxa"/>
            <w:tcBorders>
              <w:top w:val="dashed" w:sz="4" w:space="0" w:color="auto"/>
            </w:tcBorders>
          </w:tcPr>
          <w:p w:rsidR="00E339A1" w:rsidRPr="005D404D" w:rsidRDefault="00E339A1" w:rsidP="00A751EF">
            <w:pPr>
              <w:pStyle w:val="Tabletext"/>
              <w:ind w:right="624"/>
              <w:jc w:val="right"/>
              <w:rPr>
                <w:b/>
                <w:lang w:val="en-GB"/>
              </w:rPr>
            </w:pPr>
          </w:p>
        </w:tc>
        <w:tc>
          <w:tcPr>
            <w:tcW w:w="1773" w:type="dxa"/>
            <w:tcBorders>
              <w:top w:val="dashed" w:sz="4" w:space="0" w:color="auto"/>
            </w:tcBorders>
            <w:shd w:val="clear" w:color="auto" w:fill="auto"/>
          </w:tcPr>
          <w:p w:rsidR="00E339A1" w:rsidRPr="005D404D" w:rsidRDefault="00E339A1" w:rsidP="00A751EF">
            <w:pPr>
              <w:pStyle w:val="Tabletext"/>
              <w:ind w:right="624"/>
              <w:jc w:val="right"/>
              <w:rPr>
                <w:b/>
                <w:lang w:val="en-GB"/>
              </w:rPr>
            </w:pPr>
          </w:p>
        </w:tc>
      </w:tr>
      <w:tr w:rsidR="00FE3CF1" w:rsidRPr="000F34C7" w:rsidTr="00A84719">
        <w:tc>
          <w:tcPr>
            <w:tcW w:w="1700" w:type="dxa"/>
          </w:tcPr>
          <w:p w:rsidR="00FE3CF1" w:rsidRPr="000F34C7" w:rsidRDefault="00FE3CF1" w:rsidP="00A84719">
            <w:pPr>
              <w:pStyle w:val="Tabletext"/>
              <w:rPr>
                <w:lang w:val="en-GB"/>
              </w:rPr>
            </w:pPr>
            <w:r w:rsidRPr="000F34C7">
              <w:rPr>
                <w:lang w:val="en-GB"/>
              </w:rPr>
              <w:t>Government</w:t>
            </w:r>
          </w:p>
        </w:tc>
        <w:tc>
          <w:tcPr>
            <w:tcW w:w="1772" w:type="dxa"/>
          </w:tcPr>
          <w:p w:rsidR="00FE3CF1" w:rsidRPr="000F34C7" w:rsidRDefault="00FE3CF1" w:rsidP="00A84719">
            <w:pPr>
              <w:pStyle w:val="Tabletext"/>
              <w:ind w:right="624"/>
              <w:jc w:val="right"/>
              <w:rPr>
                <w:lang w:val="en-GB"/>
              </w:rPr>
            </w:pPr>
            <w:r w:rsidRPr="000F34C7">
              <w:rPr>
                <w:lang w:val="en-GB"/>
              </w:rPr>
              <w:t>60.97</w:t>
            </w:r>
          </w:p>
        </w:tc>
        <w:tc>
          <w:tcPr>
            <w:tcW w:w="1772" w:type="dxa"/>
            <w:shd w:val="clear" w:color="auto" w:fill="D9D9D9" w:themeFill="background1" w:themeFillShade="D9"/>
          </w:tcPr>
          <w:p w:rsidR="00FE3CF1" w:rsidRPr="000F34C7" w:rsidRDefault="00FE3CF1" w:rsidP="00A84719">
            <w:pPr>
              <w:pStyle w:val="Tabletext"/>
              <w:ind w:right="624"/>
              <w:jc w:val="right"/>
              <w:rPr>
                <w:lang w:val="en-GB"/>
              </w:rPr>
            </w:pPr>
            <w:r w:rsidRPr="000F34C7">
              <w:rPr>
                <w:lang w:val="en-GB"/>
              </w:rPr>
              <w:t>61.68</w:t>
            </w:r>
          </w:p>
        </w:tc>
        <w:tc>
          <w:tcPr>
            <w:tcW w:w="1772" w:type="dxa"/>
          </w:tcPr>
          <w:p w:rsidR="00FE3CF1" w:rsidRPr="000F34C7" w:rsidRDefault="00FE3CF1" w:rsidP="00A84719">
            <w:pPr>
              <w:pStyle w:val="Tabletext"/>
              <w:ind w:right="624"/>
              <w:jc w:val="right"/>
              <w:rPr>
                <w:lang w:val="en-GB"/>
              </w:rPr>
            </w:pPr>
            <w:r w:rsidRPr="000F34C7">
              <w:rPr>
                <w:lang w:val="en-GB"/>
              </w:rPr>
              <w:t>56.76</w:t>
            </w:r>
          </w:p>
        </w:tc>
        <w:tc>
          <w:tcPr>
            <w:tcW w:w="1773" w:type="dxa"/>
            <w:shd w:val="clear" w:color="auto" w:fill="auto"/>
          </w:tcPr>
          <w:p w:rsidR="00FE3CF1" w:rsidRPr="000F34C7" w:rsidRDefault="00FE3CF1" w:rsidP="00A84719">
            <w:pPr>
              <w:pStyle w:val="Tabletext"/>
              <w:ind w:right="624"/>
              <w:jc w:val="right"/>
              <w:rPr>
                <w:lang w:val="en-GB"/>
              </w:rPr>
            </w:pPr>
            <w:r w:rsidRPr="000F34C7">
              <w:rPr>
                <w:lang w:val="en-GB"/>
              </w:rPr>
              <w:t>61.73</w:t>
            </w:r>
          </w:p>
        </w:tc>
      </w:tr>
      <w:tr w:rsidR="00E339A1" w:rsidRPr="000F34C7" w:rsidTr="005D404D">
        <w:tc>
          <w:tcPr>
            <w:tcW w:w="1700" w:type="dxa"/>
          </w:tcPr>
          <w:p w:rsidR="00E339A1" w:rsidRPr="000F34C7" w:rsidRDefault="00E339A1" w:rsidP="005D404D">
            <w:pPr>
              <w:pStyle w:val="Tabletext"/>
              <w:rPr>
                <w:lang w:val="en-GB"/>
              </w:rPr>
            </w:pPr>
            <w:r w:rsidRPr="000F34C7">
              <w:rPr>
                <w:lang w:val="en-GB"/>
              </w:rPr>
              <w:t>Catholic</w:t>
            </w:r>
          </w:p>
        </w:tc>
        <w:tc>
          <w:tcPr>
            <w:tcW w:w="1772" w:type="dxa"/>
          </w:tcPr>
          <w:p w:rsidR="00E339A1" w:rsidRPr="000F34C7" w:rsidRDefault="00E339A1" w:rsidP="00A751EF">
            <w:pPr>
              <w:pStyle w:val="Tabletext"/>
              <w:ind w:right="624"/>
              <w:jc w:val="right"/>
              <w:rPr>
                <w:lang w:val="en-GB"/>
              </w:rPr>
            </w:pPr>
            <w:r w:rsidRPr="000F34C7">
              <w:rPr>
                <w:lang w:val="en-GB"/>
              </w:rPr>
              <w:t>22.55</w:t>
            </w:r>
          </w:p>
        </w:tc>
        <w:tc>
          <w:tcPr>
            <w:tcW w:w="1772" w:type="dxa"/>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22.08</w:t>
            </w:r>
          </w:p>
        </w:tc>
        <w:tc>
          <w:tcPr>
            <w:tcW w:w="1772" w:type="dxa"/>
          </w:tcPr>
          <w:p w:rsidR="00E339A1" w:rsidRPr="000F34C7" w:rsidRDefault="00E339A1" w:rsidP="00A751EF">
            <w:pPr>
              <w:pStyle w:val="Tabletext"/>
              <w:ind w:right="624"/>
              <w:jc w:val="right"/>
              <w:rPr>
                <w:lang w:val="en-GB"/>
              </w:rPr>
            </w:pPr>
            <w:r w:rsidRPr="000F34C7">
              <w:rPr>
                <w:lang w:val="en-GB"/>
              </w:rPr>
              <w:t>24.51</w:t>
            </w:r>
          </w:p>
        </w:tc>
        <w:tc>
          <w:tcPr>
            <w:tcW w:w="1773" w:type="dxa"/>
            <w:shd w:val="clear" w:color="auto" w:fill="auto"/>
          </w:tcPr>
          <w:p w:rsidR="00E339A1" w:rsidRPr="000F34C7" w:rsidRDefault="00E339A1" w:rsidP="00A751EF">
            <w:pPr>
              <w:pStyle w:val="Tabletext"/>
              <w:ind w:right="624"/>
              <w:jc w:val="right"/>
              <w:rPr>
                <w:lang w:val="en-GB"/>
              </w:rPr>
            </w:pPr>
            <w:r w:rsidRPr="000F34C7">
              <w:rPr>
                <w:lang w:val="en-GB"/>
              </w:rPr>
              <w:t>22.10</w:t>
            </w:r>
          </w:p>
        </w:tc>
      </w:tr>
      <w:tr w:rsidR="00E339A1" w:rsidRPr="000F34C7" w:rsidTr="00C169B3">
        <w:tc>
          <w:tcPr>
            <w:tcW w:w="1700" w:type="dxa"/>
            <w:tcBorders>
              <w:bottom w:val="dashed" w:sz="4" w:space="0" w:color="auto"/>
            </w:tcBorders>
          </w:tcPr>
          <w:p w:rsidR="00E339A1" w:rsidRPr="000F34C7" w:rsidRDefault="00E339A1" w:rsidP="005D404D">
            <w:pPr>
              <w:pStyle w:val="Tabletext"/>
              <w:rPr>
                <w:lang w:val="en-GB"/>
              </w:rPr>
            </w:pPr>
            <w:r w:rsidRPr="000F34C7">
              <w:rPr>
                <w:lang w:val="en-GB"/>
              </w:rPr>
              <w:t>Independent</w:t>
            </w:r>
          </w:p>
        </w:tc>
        <w:tc>
          <w:tcPr>
            <w:tcW w:w="1772" w:type="dxa"/>
            <w:tcBorders>
              <w:bottom w:val="dashed" w:sz="4" w:space="0" w:color="auto"/>
            </w:tcBorders>
          </w:tcPr>
          <w:p w:rsidR="00E339A1" w:rsidRPr="000F34C7" w:rsidRDefault="00E339A1" w:rsidP="00A751EF">
            <w:pPr>
              <w:pStyle w:val="Tabletext"/>
              <w:ind w:right="624"/>
              <w:jc w:val="right"/>
              <w:rPr>
                <w:lang w:val="en-GB"/>
              </w:rPr>
            </w:pPr>
            <w:r w:rsidRPr="000F34C7">
              <w:rPr>
                <w:lang w:val="en-GB"/>
              </w:rPr>
              <w:t>16.47</w:t>
            </w:r>
          </w:p>
        </w:tc>
        <w:tc>
          <w:tcPr>
            <w:tcW w:w="1772" w:type="dxa"/>
            <w:tcBorders>
              <w:bottom w:val="dashed" w:sz="4" w:space="0" w:color="auto"/>
            </w:tcBorders>
            <w:shd w:val="clear" w:color="auto" w:fill="D9D9D9" w:themeFill="background1" w:themeFillShade="D9"/>
          </w:tcPr>
          <w:p w:rsidR="00E339A1" w:rsidRPr="000F34C7" w:rsidRDefault="00E339A1" w:rsidP="00A751EF">
            <w:pPr>
              <w:pStyle w:val="Tabletext"/>
              <w:ind w:right="624"/>
              <w:jc w:val="right"/>
              <w:rPr>
                <w:lang w:val="en-GB"/>
              </w:rPr>
            </w:pPr>
            <w:r w:rsidRPr="000F34C7">
              <w:rPr>
                <w:lang w:val="en-GB"/>
              </w:rPr>
              <w:t>16.23</w:t>
            </w:r>
          </w:p>
        </w:tc>
        <w:tc>
          <w:tcPr>
            <w:tcW w:w="1772" w:type="dxa"/>
            <w:tcBorders>
              <w:bottom w:val="dashed" w:sz="4" w:space="0" w:color="auto"/>
            </w:tcBorders>
          </w:tcPr>
          <w:p w:rsidR="00E339A1" w:rsidRPr="000F34C7" w:rsidRDefault="00E339A1" w:rsidP="00A751EF">
            <w:pPr>
              <w:pStyle w:val="Tabletext"/>
              <w:ind w:right="624"/>
              <w:jc w:val="right"/>
              <w:rPr>
                <w:lang w:val="en-GB"/>
              </w:rPr>
            </w:pPr>
            <w:r w:rsidRPr="000F34C7">
              <w:rPr>
                <w:lang w:val="en-GB"/>
              </w:rPr>
              <w:t>18.73</w:t>
            </w:r>
          </w:p>
        </w:tc>
        <w:tc>
          <w:tcPr>
            <w:tcW w:w="1773" w:type="dxa"/>
            <w:tcBorders>
              <w:bottom w:val="dashed" w:sz="4" w:space="0" w:color="auto"/>
            </w:tcBorders>
            <w:shd w:val="clear" w:color="auto" w:fill="auto"/>
          </w:tcPr>
          <w:p w:rsidR="00E339A1" w:rsidRPr="000F34C7" w:rsidRDefault="00E339A1" w:rsidP="00A751EF">
            <w:pPr>
              <w:pStyle w:val="Tabletext"/>
              <w:ind w:right="624"/>
              <w:jc w:val="right"/>
              <w:rPr>
                <w:lang w:val="en-GB"/>
              </w:rPr>
            </w:pPr>
            <w:r w:rsidRPr="000F34C7">
              <w:rPr>
                <w:lang w:val="en-GB"/>
              </w:rPr>
              <w:t>16.16</w:t>
            </w:r>
          </w:p>
        </w:tc>
      </w:tr>
      <w:tr w:rsidR="00E339A1" w:rsidRPr="005D404D" w:rsidTr="00C169B3">
        <w:tc>
          <w:tcPr>
            <w:tcW w:w="1700" w:type="dxa"/>
            <w:tcBorders>
              <w:top w:val="dashed" w:sz="4" w:space="0" w:color="auto"/>
            </w:tcBorders>
          </w:tcPr>
          <w:p w:rsidR="00E339A1" w:rsidRPr="005D404D" w:rsidRDefault="00E339A1" w:rsidP="005D404D">
            <w:pPr>
              <w:pStyle w:val="Tabletext"/>
              <w:spacing w:before="80"/>
              <w:rPr>
                <w:b/>
                <w:lang w:val="en-GB"/>
              </w:rPr>
            </w:pPr>
            <w:r w:rsidRPr="005D404D">
              <w:rPr>
                <w:b/>
                <w:lang w:val="en-GB"/>
              </w:rPr>
              <w:t>Total (%)</w:t>
            </w:r>
          </w:p>
        </w:tc>
        <w:tc>
          <w:tcPr>
            <w:tcW w:w="1772" w:type="dxa"/>
            <w:tcBorders>
              <w:top w:val="dashed" w:sz="4" w:space="0" w:color="auto"/>
            </w:tcBorders>
          </w:tcPr>
          <w:p w:rsidR="00E339A1" w:rsidRPr="005D404D" w:rsidRDefault="00E339A1" w:rsidP="00A751EF">
            <w:pPr>
              <w:pStyle w:val="Tabletext"/>
              <w:ind w:right="624"/>
              <w:jc w:val="right"/>
              <w:rPr>
                <w:b/>
                <w:lang w:val="en-GB"/>
              </w:rPr>
            </w:pPr>
            <w:r w:rsidRPr="005D404D">
              <w:rPr>
                <w:b/>
                <w:lang w:val="en-GB"/>
              </w:rPr>
              <w:t>100.00</w:t>
            </w:r>
          </w:p>
        </w:tc>
        <w:tc>
          <w:tcPr>
            <w:tcW w:w="1772" w:type="dxa"/>
            <w:tcBorders>
              <w:top w:val="dashed" w:sz="4" w:space="0" w:color="auto"/>
            </w:tcBorders>
            <w:shd w:val="clear" w:color="auto" w:fill="D9D9D9" w:themeFill="background1" w:themeFillShade="D9"/>
          </w:tcPr>
          <w:p w:rsidR="00E339A1" w:rsidRPr="005D404D" w:rsidRDefault="00E339A1" w:rsidP="00A751EF">
            <w:pPr>
              <w:pStyle w:val="Tabletext"/>
              <w:ind w:right="624"/>
              <w:jc w:val="right"/>
              <w:rPr>
                <w:b/>
                <w:lang w:val="en-GB"/>
              </w:rPr>
            </w:pPr>
            <w:r w:rsidRPr="005D404D">
              <w:rPr>
                <w:b/>
                <w:lang w:val="en-GB"/>
              </w:rPr>
              <w:t>100.00</w:t>
            </w:r>
          </w:p>
        </w:tc>
        <w:tc>
          <w:tcPr>
            <w:tcW w:w="1772" w:type="dxa"/>
            <w:tcBorders>
              <w:top w:val="dashed" w:sz="4" w:space="0" w:color="auto"/>
            </w:tcBorders>
          </w:tcPr>
          <w:p w:rsidR="00E339A1" w:rsidRPr="005D404D" w:rsidRDefault="00E339A1" w:rsidP="00A751EF">
            <w:pPr>
              <w:pStyle w:val="Tabletext"/>
              <w:ind w:right="624"/>
              <w:jc w:val="right"/>
              <w:rPr>
                <w:b/>
                <w:lang w:val="en-GB"/>
              </w:rPr>
            </w:pPr>
            <w:r w:rsidRPr="005D404D">
              <w:rPr>
                <w:b/>
                <w:lang w:val="en-GB"/>
              </w:rPr>
              <w:t>100.00</w:t>
            </w:r>
          </w:p>
        </w:tc>
        <w:tc>
          <w:tcPr>
            <w:tcW w:w="1773" w:type="dxa"/>
            <w:tcBorders>
              <w:top w:val="dashed" w:sz="4" w:space="0" w:color="auto"/>
            </w:tcBorders>
            <w:shd w:val="clear" w:color="auto" w:fill="auto"/>
          </w:tcPr>
          <w:p w:rsidR="00E339A1" w:rsidRPr="005D404D" w:rsidRDefault="00E339A1" w:rsidP="00A751EF">
            <w:pPr>
              <w:pStyle w:val="Tabletext"/>
              <w:ind w:right="624"/>
              <w:jc w:val="right"/>
              <w:rPr>
                <w:b/>
                <w:lang w:val="en-GB"/>
              </w:rPr>
            </w:pPr>
            <w:r w:rsidRPr="005D404D">
              <w:rPr>
                <w:b/>
                <w:lang w:val="en-GB"/>
              </w:rPr>
              <w:t>100.00</w:t>
            </w:r>
          </w:p>
        </w:tc>
      </w:tr>
      <w:tr w:rsidR="00E339A1" w:rsidRPr="005D404D" w:rsidTr="005D404D">
        <w:tc>
          <w:tcPr>
            <w:tcW w:w="1700" w:type="dxa"/>
            <w:tcBorders>
              <w:bottom w:val="single" w:sz="4" w:space="0" w:color="auto"/>
            </w:tcBorders>
          </w:tcPr>
          <w:p w:rsidR="00E339A1" w:rsidRPr="005D404D" w:rsidRDefault="00E339A1" w:rsidP="005D404D">
            <w:pPr>
              <w:pStyle w:val="Tabletext"/>
              <w:rPr>
                <w:b/>
                <w:lang w:val="en-GB"/>
              </w:rPr>
            </w:pPr>
            <w:r w:rsidRPr="005D404D">
              <w:rPr>
                <w:b/>
                <w:lang w:val="en-GB"/>
              </w:rPr>
              <w:t>Total (n)</w:t>
            </w:r>
          </w:p>
        </w:tc>
        <w:tc>
          <w:tcPr>
            <w:tcW w:w="1772" w:type="dxa"/>
            <w:tcBorders>
              <w:bottom w:val="single" w:sz="4" w:space="0" w:color="auto"/>
            </w:tcBorders>
          </w:tcPr>
          <w:p w:rsidR="00E339A1" w:rsidRPr="005D404D" w:rsidRDefault="00E339A1" w:rsidP="00A751EF">
            <w:pPr>
              <w:pStyle w:val="Tabletext"/>
              <w:ind w:right="624"/>
              <w:jc w:val="right"/>
              <w:rPr>
                <w:b/>
                <w:lang w:val="en-GB"/>
              </w:rPr>
            </w:pPr>
            <w:r w:rsidRPr="005D404D">
              <w:rPr>
                <w:b/>
                <w:lang w:val="en-GB"/>
              </w:rPr>
              <w:t>14 170</w:t>
            </w:r>
          </w:p>
        </w:tc>
        <w:tc>
          <w:tcPr>
            <w:tcW w:w="1772" w:type="dxa"/>
            <w:tcBorders>
              <w:bottom w:val="single" w:sz="4" w:space="0" w:color="auto"/>
            </w:tcBorders>
            <w:shd w:val="clear" w:color="auto" w:fill="D9D9D9" w:themeFill="background1" w:themeFillShade="D9"/>
          </w:tcPr>
          <w:p w:rsidR="00E339A1" w:rsidRPr="005D404D" w:rsidRDefault="00E339A1" w:rsidP="00FE3CF1">
            <w:pPr>
              <w:pStyle w:val="Tabletext"/>
              <w:ind w:right="624"/>
              <w:jc w:val="right"/>
              <w:rPr>
                <w:b/>
                <w:lang w:val="en-GB"/>
              </w:rPr>
            </w:pPr>
            <w:r w:rsidRPr="005D404D">
              <w:rPr>
                <w:b/>
                <w:lang w:val="en-GB"/>
              </w:rPr>
              <w:t>234 9</w:t>
            </w:r>
            <w:r w:rsidR="00FE3CF1">
              <w:rPr>
                <w:b/>
                <w:lang w:val="en-GB"/>
              </w:rPr>
              <w:t>4</w:t>
            </w:r>
            <w:r w:rsidRPr="005D404D">
              <w:rPr>
                <w:b/>
                <w:lang w:val="en-GB"/>
              </w:rPr>
              <w:t>0</w:t>
            </w:r>
          </w:p>
        </w:tc>
        <w:tc>
          <w:tcPr>
            <w:tcW w:w="1772" w:type="dxa"/>
            <w:tcBorders>
              <w:bottom w:val="single" w:sz="4" w:space="0" w:color="auto"/>
            </w:tcBorders>
          </w:tcPr>
          <w:p w:rsidR="00E339A1" w:rsidRPr="005D404D" w:rsidRDefault="00E339A1" w:rsidP="00A751EF">
            <w:pPr>
              <w:pStyle w:val="Tabletext"/>
              <w:ind w:right="624"/>
              <w:jc w:val="right"/>
              <w:rPr>
                <w:b/>
                <w:lang w:val="en-GB"/>
              </w:rPr>
            </w:pPr>
            <w:r w:rsidRPr="005D404D">
              <w:rPr>
                <w:b/>
                <w:lang w:val="en-GB"/>
              </w:rPr>
              <w:t>7 299</w:t>
            </w:r>
          </w:p>
        </w:tc>
        <w:tc>
          <w:tcPr>
            <w:tcW w:w="1773" w:type="dxa"/>
            <w:tcBorders>
              <w:bottom w:val="single" w:sz="4" w:space="0" w:color="auto"/>
            </w:tcBorders>
            <w:shd w:val="clear" w:color="auto" w:fill="auto"/>
          </w:tcPr>
          <w:p w:rsidR="00E339A1" w:rsidRPr="005D404D" w:rsidRDefault="00E339A1" w:rsidP="00A751EF">
            <w:pPr>
              <w:pStyle w:val="Tabletext"/>
              <w:ind w:right="624"/>
              <w:jc w:val="right"/>
              <w:rPr>
                <w:b/>
                <w:lang w:val="en-GB"/>
              </w:rPr>
            </w:pPr>
            <w:r w:rsidRPr="005D404D">
              <w:rPr>
                <w:b/>
                <w:lang w:val="en-GB"/>
              </w:rPr>
              <w:t>234 940</w:t>
            </w:r>
          </w:p>
        </w:tc>
      </w:tr>
    </w:tbl>
    <w:p w:rsidR="00E339A1" w:rsidRPr="005D404D" w:rsidRDefault="005D404D" w:rsidP="005D404D">
      <w:pPr>
        <w:pStyle w:val="Source"/>
        <w:tabs>
          <w:tab w:val="left" w:pos="567"/>
        </w:tabs>
        <w:ind w:left="709" w:hanging="709"/>
      </w:pPr>
      <w:r>
        <w:rPr>
          <w:lang w:val="en-GB"/>
        </w:rPr>
        <w:t>Notes:</w:t>
      </w:r>
      <w:r>
        <w:rPr>
          <w:lang w:val="en-GB"/>
        </w:rPr>
        <w:tab/>
      </w:r>
      <w:r w:rsidRPr="000F34C7">
        <w:rPr>
          <w:szCs w:val="16"/>
          <w:lang w:val="en-GB"/>
        </w:rPr>
        <w:t>*</w:t>
      </w:r>
      <w:r>
        <w:rPr>
          <w:szCs w:val="16"/>
          <w:lang w:val="en-GB"/>
        </w:rPr>
        <w:tab/>
      </w:r>
      <w:r>
        <w:rPr>
          <w:lang w:val="en-GB"/>
        </w:rPr>
        <w:t xml:space="preserve">Population </w:t>
      </w:r>
      <w:r w:rsidRPr="005D404D">
        <w:t>distribution (weights in all waves should approximate this distribution)</w:t>
      </w:r>
      <w:r w:rsidR="00F53211">
        <w:t xml:space="preserve"> – column shaded</w:t>
      </w:r>
      <w:r w:rsidRPr="005D404D">
        <w:t>.</w:t>
      </w:r>
    </w:p>
    <w:p w:rsidR="005D404D" w:rsidRDefault="005D404D" w:rsidP="005D404D">
      <w:pPr>
        <w:pStyle w:val="Source"/>
        <w:tabs>
          <w:tab w:val="left" w:pos="567"/>
        </w:tabs>
        <w:ind w:left="709" w:hanging="709"/>
        <w:rPr>
          <w:lang w:val="en-GB"/>
        </w:rPr>
      </w:pPr>
      <w:r w:rsidRPr="005D404D">
        <w:tab/>
        <w:t>**</w:t>
      </w:r>
      <w:r>
        <w:tab/>
      </w:r>
      <w:r w:rsidRPr="005D404D">
        <w:t>2009 has bee</w:t>
      </w:r>
      <w:r w:rsidRPr="000F34C7">
        <w:rPr>
          <w:lang w:val="en-GB"/>
        </w:rPr>
        <w:t>n chosen as it is</w:t>
      </w:r>
      <w:r>
        <w:rPr>
          <w:lang w:val="en-GB"/>
        </w:rPr>
        <w:t xml:space="preserve"> the latest wave of data and </w:t>
      </w:r>
      <w:r w:rsidRPr="000F34C7">
        <w:rPr>
          <w:lang w:val="en-GB"/>
        </w:rPr>
        <w:t>as such is the most affected by attrition. How</w:t>
      </w:r>
      <w:r>
        <w:rPr>
          <w:lang w:val="en-GB"/>
        </w:rPr>
        <w:t xml:space="preserve">ever, any wave of data could be </w:t>
      </w:r>
      <w:r w:rsidRPr="000F34C7">
        <w:rPr>
          <w:lang w:val="en-GB"/>
        </w:rPr>
        <w:t>presented.</w:t>
      </w:r>
    </w:p>
    <w:p w:rsidR="00E339A1" w:rsidRDefault="00E339A1">
      <w:pPr>
        <w:spacing w:before="0" w:line="240" w:lineRule="auto"/>
        <w:rPr>
          <w:lang w:val="en-GB"/>
        </w:rPr>
      </w:pPr>
      <w:r>
        <w:rPr>
          <w:lang w:val="en-GB"/>
        </w:rPr>
        <w:br w:type="page"/>
      </w:r>
    </w:p>
    <w:p w:rsidR="00E339A1" w:rsidRDefault="00E339A1" w:rsidP="00E339A1">
      <w:pPr>
        <w:pStyle w:val="Heading1"/>
        <w:rPr>
          <w:lang w:val="en-GB"/>
        </w:rPr>
      </w:pPr>
      <w:bookmarkStart w:id="55" w:name="_Toc306968842"/>
      <w:r>
        <w:rPr>
          <w:lang w:val="en-GB"/>
        </w:rPr>
        <w:lastRenderedPageBreak/>
        <w:t>Appendix B: Attrition weights</w:t>
      </w:r>
      <w:bookmarkEnd w:id="55"/>
    </w:p>
    <w:p w:rsidR="00E339A1" w:rsidRPr="000F34C7" w:rsidRDefault="00E339A1" w:rsidP="00EB0BAC">
      <w:pPr>
        <w:pStyle w:val="Text"/>
        <w:rPr>
          <w:lang w:val="en-GB"/>
        </w:rPr>
      </w:pPr>
      <w:r w:rsidRPr="000F34C7">
        <w:rPr>
          <w:lang w:val="en-GB"/>
        </w:rPr>
        <w:t>The variables used to calculate the attrition weights do not include those used in the sampling scheme. The variables included are those that are most likely to be related to the chance that an individual will not respond to the survey. For example, thos</w:t>
      </w:r>
      <w:r>
        <w:rPr>
          <w:lang w:val="en-GB"/>
        </w:rPr>
        <w:t xml:space="preserve">e who </w:t>
      </w:r>
      <w:r w:rsidR="00EB0BAC">
        <w:rPr>
          <w:lang w:val="en-GB"/>
        </w:rPr>
        <w:t xml:space="preserve">are the least </w:t>
      </w:r>
      <w:r>
        <w:rPr>
          <w:lang w:val="en-GB"/>
        </w:rPr>
        <w:t>academically</w:t>
      </w:r>
      <w:r w:rsidR="00EB0BAC">
        <w:rPr>
          <w:lang w:val="en-GB"/>
        </w:rPr>
        <w:t xml:space="preserve"> successful</w:t>
      </w:r>
      <w:r>
        <w:rPr>
          <w:lang w:val="en-GB"/>
        </w:rPr>
        <w:t>,</w:t>
      </w:r>
      <w:r w:rsidR="006959DB">
        <w:rPr>
          <w:lang w:val="en-GB"/>
        </w:rPr>
        <w:t xml:space="preserve"> </w:t>
      </w:r>
      <w:r w:rsidRPr="000F34C7">
        <w:rPr>
          <w:lang w:val="en-GB"/>
        </w:rPr>
        <w:t xml:space="preserve">from low socioeconomic households, immigrants, or Indigenous people are less likely to respond. </w:t>
      </w:r>
      <w:r>
        <w:rPr>
          <w:lang w:val="en-GB"/>
        </w:rPr>
        <w:t>Young</w:t>
      </w:r>
      <w:r w:rsidRPr="000F34C7">
        <w:rPr>
          <w:lang w:val="en-GB"/>
        </w:rPr>
        <w:t xml:space="preserve"> people are highly mobile and an aspect of the attrition observed in LSAY is due to young people moving around, going overseas and other such factors. </w:t>
      </w:r>
    </w:p>
    <w:p w:rsidR="00E339A1" w:rsidRPr="000F34C7" w:rsidRDefault="00E339A1" w:rsidP="00856576">
      <w:pPr>
        <w:pStyle w:val="Text"/>
        <w:rPr>
          <w:lang w:val="en-GB"/>
        </w:rPr>
      </w:pPr>
      <w:r w:rsidRPr="000F34C7">
        <w:rPr>
          <w:lang w:val="en-GB"/>
        </w:rPr>
        <w:t xml:space="preserve">For the 2003 cohort, variables included in the weights for attrition must be </w:t>
      </w:r>
      <w:r w:rsidR="00856576">
        <w:rPr>
          <w:lang w:val="en-GB"/>
        </w:rPr>
        <w:t>those</w:t>
      </w:r>
      <w:r w:rsidRPr="000F34C7">
        <w:rPr>
          <w:lang w:val="en-GB"/>
        </w:rPr>
        <w:t xml:space="preserve"> that were inc</w:t>
      </w:r>
      <w:r w:rsidR="00856576">
        <w:rPr>
          <w:lang w:val="en-GB"/>
        </w:rPr>
        <w:t>luded in the PISA questionnaire;</w:t>
      </w:r>
      <w:r w:rsidRPr="000F34C7">
        <w:rPr>
          <w:lang w:val="en-GB"/>
        </w:rPr>
        <w:t xml:space="preserve"> for this reason Indigenous status is not included as this is an LSAY variable.</w:t>
      </w:r>
    </w:p>
    <w:p w:rsidR="00E339A1" w:rsidRPr="000F34C7" w:rsidRDefault="00E339A1" w:rsidP="00E339A1">
      <w:pPr>
        <w:pStyle w:val="Text"/>
        <w:rPr>
          <w:i/>
          <w:lang w:val="en-GB"/>
        </w:rPr>
      </w:pPr>
      <w:r w:rsidRPr="000F34C7">
        <w:rPr>
          <w:lang w:val="en-GB"/>
        </w:rPr>
        <w:t>The following sections outline the effects of applying the attrition weights for selected years of the 2003 and 2006 cohorts.</w:t>
      </w:r>
    </w:p>
    <w:p w:rsidR="00E339A1" w:rsidRPr="000F34C7" w:rsidRDefault="00E339A1" w:rsidP="00A751EF">
      <w:pPr>
        <w:pStyle w:val="Heading2"/>
        <w:rPr>
          <w:lang w:val="en-GB"/>
        </w:rPr>
      </w:pPr>
      <w:bookmarkStart w:id="56" w:name="_Toc306968843"/>
      <w:r w:rsidRPr="000F34C7">
        <w:rPr>
          <w:lang w:val="en-GB"/>
        </w:rPr>
        <w:t>Y03 attrition weights</w:t>
      </w:r>
      <w:bookmarkEnd w:id="56"/>
    </w:p>
    <w:p w:rsidR="00E339A1" w:rsidRPr="000F34C7" w:rsidRDefault="006E6DEA" w:rsidP="00F83CE0">
      <w:pPr>
        <w:pStyle w:val="Text"/>
        <w:rPr>
          <w:rFonts w:ascii="Arial" w:hAnsi="Arial"/>
          <w:b/>
          <w:sz w:val="17"/>
          <w:lang w:val="en-GB"/>
        </w:rPr>
      </w:pPr>
      <w:r>
        <w:rPr>
          <w:lang w:val="en-GB"/>
        </w:rPr>
        <w:t>Table</w:t>
      </w:r>
      <w:r w:rsidR="00E339A1" w:rsidRPr="000F34C7">
        <w:rPr>
          <w:lang w:val="en-GB"/>
        </w:rPr>
        <w:t xml:space="preserve"> </w:t>
      </w:r>
      <w:r>
        <w:rPr>
          <w:lang w:val="en-GB"/>
        </w:rPr>
        <w:t>B1</w:t>
      </w:r>
      <w:r w:rsidR="00E339A1" w:rsidRPr="000F34C7">
        <w:rPr>
          <w:lang w:val="en-GB"/>
        </w:rPr>
        <w:t xml:space="preserve"> </w:t>
      </w:r>
      <w:r w:rsidR="00E339A1">
        <w:rPr>
          <w:lang w:val="en-GB"/>
        </w:rPr>
        <w:t>show</w:t>
      </w:r>
      <w:r w:rsidR="00AA2FDA">
        <w:rPr>
          <w:lang w:val="en-GB"/>
        </w:rPr>
        <w:t>s</w:t>
      </w:r>
      <w:r w:rsidR="00E339A1" w:rsidRPr="000F34C7">
        <w:rPr>
          <w:lang w:val="en-GB"/>
        </w:rPr>
        <w:t xml:space="preserve"> the effects of the raw and weig</w:t>
      </w:r>
      <w:r>
        <w:rPr>
          <w:lang w:val="en-GB"/>
        </w:rPr>
        <w:t xml:space="preserve">hted percentages for attrition </w:t>
      </w:r>
      <w:r w:rsidR="00E339A1" w:rsidRPr="000F34C7">
        <w:rPr>
          <w:lang w:val="en-GB"/>
        </w:rPr>
        <w:t xml:space="preserve">variables in Y03. </w:t>
      </w:r>
      <w:r w:rsidR="00E339A1">
        <w:rPr>
          <w:lang w:val="en-GB"/>
        </w:rPr>
        <w:t>The t</w:t>
      </w:r>
      <w:r w:rsidR="00E339A1" w:rsidRPr="000F34C7">
        <w:rPr>
          <w:lang w:val="en-GB"/>
        </w:rPr>
        <w:t xml:space="preserve">able </w:t>
      </w:r>
      <w:r w:rsidR="00AA2FDA">
        <w:rPr>
          <w:lang w:val="en-GB"/>
        </w:rPr>
        <w:t>demonstrates</w:t>
      </w:r>
      <w:r w:rsidR="00E339A1" w:rsidRPr="000F34C7">
        <w:rPr>
          <w:lang w:val="en-GB"/>
        </w:rPr>
        <w:t xml:space="preserve"> that the use of attrition weights ensures that the distributions of the variables in the reduced samples match those observed in the original PISA population.</w:t>
      </w:r>
      <w:r w:rsidR="00AA2FDA">
        <w:rPr>
          <w:lang w:val="en-GB"/>
        </w:rPr>
        <w:t xml:space="preserve"> </w:t>
      </w:r>
    </w:p>
    <w:p w:rsidR="00E339A1" w:rsidRPr="000F34C7" w:rsidRDefault="00E339A1" w:rsidP="00E339A1">
      <w:pPr>
        <w:spacing w:before="0"/>
        <w:rPr>
          <w:rFonts w:ascii="Arial" w:hAnsi="Arial"/>
          <w:b/>
          <w:sz w:val="17"/>
          <w:lang w:val="en-GB"/>
        </w:rPr>
      </w:pPr>
      <w:r w:rsidRPr="000F34C7">
        <w:rPr>
          <w:lang w:val="en-GB"/>
        </w:rPr>
        <w:br w:type="page"/>
      </w:r>
    </w:p>
    <w:p w:rsidR="00E339A1" w:rsidRPr="000F34C7" w:rsidRDefault="006E6DEA" w:rsidP="00A751EF">
      <w:pPr>
        <w:pStyle w:val="tabletitle"/>
        <w:rPr>
          <w:lang w:val="en-GB"/>
        </w:rPr>
      </w:pPr>
      <w:bookmarkStart w:id="57" w:name="_Toc306968790"/>
      <w:r>
        <w:rPr>
          <w:lang w:val="en-GB"/>
        </w:rPr>
        <w:lastRenderedPageBreak/>
        <w:t>Table B1</w:t>
      </w:r>
      <w:r w:rsidR="00856576">
        <w:rPr>
          <w:lang w:val="en-GB"/>
        </w:rPr>
        <w:tab/>
      </w:r>
      <w:r w:rsidR="00E339A1" w:rsidRPr="000F34C7">
        <w:rPr>
          <w:lang w:val="en-GB"/>
        </w:rPr>
        <w:t>Y03 attrition weights, 2003 and 2009</w:t>
      </w:r>
      <w:bookmarkEnd w:id="57"/>
    </w:p>
    <w:tbl>
      <w:tblPr>
        <w:tblStyle w:val="TableGrid"/>
        <w:tblW w:w="8789" w:type="dxa"/>
        <w:tblInd w:w="57" w:type="dxa"/>
        <w:tblLayout w:type="fixed"/>
        <w:tblCellMar>
          <w:left w:w="57" w:type="dxa"/>
          <w:right w:w="57" w:type="dxa"/>
        </w:tblCellMar>
        <w:tblLook w:val="04A0"/>
      </w:tblPr>
      <w:tblGrid>
        <w:gridCol w:w="2023"/>
        <w:gridCol w:w="1127"/>
        <w:gridCol w:w="1128"/>
        <w:gridCol w:w="1128"/>
        <w:gridCol w:w="1127"/>
        <w:gridCol w:w="1128"/>
        <w:gridCol w:w="1128"/>
      </w:tblGrid>
      <w:tr w:rsidR="00E339A1" w:rsidRPr="00A751EF" w:rsidTr="00A751EF">
        <w:trPr>
          <w:tblHeader/>
        </w:trPr>
        <w:tc>
          <w:tcPr>
            <w:tcW w:w="2023" w:type="dxa"/>
            <w:tcBorders>
              <w:top w:val="single" w:sz="4" w:space="0" w:color="auto"/>
              <w:left w:val="nil"/>
              <w:bottom w:val="nil"/>
              <w:right w:val="nil"/>
            </w:tcBorders>
          </w:tcPr>
          <w:p w:rsidR="00E339A1" w:rsidRPr="00A751EF" w:rsidRDefault="00E339A1" w:rsidP="00A751EF">
            <w:pPr>
              <w:pStyle w:val="Tablehead1"/>
            </w:pPr>
          </w:p>
        </w:tc>
        <w:tc>
          <w:tcPr>
            <w:tcW w:w="2255" w:type="dxa"/>
            <w:gridSpan w:val="2"/>
            <w:tcBorders>
              <w:top w:val="single" w:sz="4" w:space="0" w:color="auto"/>
              <w:left w:val="nil"/>
              <w:bottom w:val="nil"/>
              <w:right w:val="nil"/>
            </w:tcBorders>
          </w:tcPr>
          <w:p w:rsidR="00E339A1" w:rsidRPr="00A751EF" w:rsidRDefault="00E339A1" w:rsidP="00A751EF">
            <w:pPr>
              <w:pStyle w:val="Tablehead1"/>
              <w:jc w:val="center"/>
            </w:pPr>
            <w:r w:rsidRPr="00A751EF">
              <w:t>PISA 2003</w:t>
            </w:r>
          </w:p>
        </w:tc>
        <w:tc>
          <w:tcPr>
            <w:tcW w:w="2255" w:type="dxa"/>
            <w:gridSpan w:val="2"/>
            <w:tcBorders>
              <w:top w:val="single" w:sz="4" w:space="0" w:color="auto"/>
              <w:left w:val="nil"/>
              <w:bottom w:val="nil"/>
              <w:right w:val="nil"/>
            </w:tcBorders>
            <w:shd w:val="clear" w:color="auto" w:fill="auto"/>
          </w:tcPr>
          <w:p w:rsidR="00E339A1" w:rsidRPr="00A751EF" w:rsidRDefault="00E339A1" w:rsidP="00A751EF">
            <w:pPr>
              <w:pStyle w:val="Tablehead1"/>
              <w:jc w:val="center"/>
            </w:pPr>
            <w:r w:rsidRPr="00A751EF">
              <w:t>LSAY</w:t>
            </w:r>
            <w:r w:rsidR="00A84719">
              <w:t xml:space="preserve"> Y03</w:t>
            </w:r>
            <w:r w:rsidRPr="00A751EF">
              <w:t xml:space="preserve"> 2003</w:t>
            </w:r>
          </w:p>
        </w:tc>
        <w:tc>
          <w:tcPr>
            <w:tcW w:w="2256" w:type="dxa"/>
            <w:gridSpan w:val="2"/>
            <w:tcBorders>
              <w:top w:val="single" w:sz="4" w:space="0" w:color="auto"/>
              <w:left w:val="nil"/>
              <w:bottom w:val="nil"/>
              <w:right w:val="nil"/>
            </w:tcBorders>
          </w:tcPr>
          <w:p w:rsidR="00E339A1" w:rsidRPr="00A751EF" w:rsidRDefault="00E339A1" w:rsidP="00A751EF">
            <w:pPr>
              <w:pStyle w:val="Tablehead1"/>
              <w:jc w:val="center"/>
            </w:pPr>
            <w:r w:rsidRPr="00A751EF">
              <w:t>LSAY</w:t>
            </w:r>
            <w:r w:rsidR="00A84719">
              <w:t xml:space="preserve"> Y03</w:t>
            </w:r>
            <w:r w:rsidRPr="00A751EF">
              <w:t xml:space="preserve"> 2009</w:t>
            </w:r>
            <w:r w:rsidR="00AA2FDA" w:rsidRPr="00A751EF">
              <w:t>**</w:t>
            </w:r>
          </w:p>
        </w:tc>
      </w:tr>
      <w:tr w:rsidR="00E339A1" w:rsidRPr="000F34C7" w:rsidTr="003A3E48">
        <w:trPr>
          <w:tblHeader/>
        </w:trPr>
        <w:tc>
          <w:tcPr>
            <w:tcW w:w="2023" w:type="dxa"/>
            <w:tcBorders>
              <w:top w:val="nil"/>
              <w:left w:val="nil"/>
              <w:bottom w:val="nil"/>
              <w:right w:val="nil"/>
            </w:tcBorders>
          </w:tcPr>
          <w:p w:rsidR="00E339A1" w:rsidRPr="000F34C7" w:rsidRDefault="00E339A1" w:rsidP="00A751EF">
            <w:pPr>
              <w:pStyle w:val="Tablehead2"/>
              <w:rPr>
                <w:lang w:val="en-GB"/>
              </w:rPr>
            </w:pPr>
          </w:p>
        </w:tc>
        <w:tc>
          <w:tcPr>
            <w:tcW w:w="1127" w:type="dxa"/>
            <w:tcBorders>
              <w:top w:val="nil"/>
              <w:left w:val="nil"/>
              <w:bottom w:val="nil"/>
              <w:right w:val="nil"/>
            </w:tcBorders>
          </w:tcPr>
          <w:p w:rsidR="00E339A1" w:rsidRPr="000F34C7" w:rsidRDefault="00E339A1" w:rsidP="00A751EF">
            <w:pPr>
              <w:pStyle w:val="Tablehead2"/>
              <w:jc w:val="center"/>
              <w:rPr>
                <w:lang w:val="en-GB"/>
              </w:rPr>
            </w:pPr>
            <w:r w:rsidRPr="000F34C7">
              <w:rPr>
                <w:lang w:val="en-GB"/>
              </w:rPr>
              <w:t>Unweighted</w:t>
            </w:r>
          </w:p>
        </w:tc>
        <w:tc>
          <w:tcPr>
            <w:tcW w:w="1128" w:type="dxa"/>
            <w:tcBorders>
              <w:top w:val="nil"/>
              <w:left w:val="nil"/>
              <w:bottom w:val="nil"/>
              <w:right w:val="nil"/>
            </w:tcBorders>
            <w:shd w:val="clear" w:color="auto" w:fill="auto"/>
          </w:tcPr>
          <w:p w:rsidR="00E339A1" w:rsidRPr="000F34C7" w:rsidRDefault="00E339A1" w:rsidP="00A751EF">
            <w:pPr>
              <w:pStyle w:val="Tablehead2"/>
              <w:jc w:val="center"/>
              <w:rPr>
                <w:lang w:val="en-GB"/>
              </w:rPr>
            </w:pPr>
            <w:r w:rsidRPr="000F34C7">
              <w:rPr>
                <w:lang w:val="en-GB"/>
              </w:rPr>
              <w:t>Population*</w:t>
            </w:r>
          </w:p>
        </w:tc>
        <w:tc>
          <w:tcPr>
            <w:tcW w:w="1128" w:type="dxa"/>
            <w:tcBorders>
              <w:top w:val="nil"/>
              <w:left w:val="nil"/>
              <w:bottom w:val="nil"/>
              <w:right w:val="nil"/>
            </w:tcBorders>
            <w:shd w:val="clear" w:color="auto" w:fill="auto"/>
          </w:tcPr>
          <w:p w:rsidR="00E339A1" w:rsidRPr="000F34C7" w:rsidRDefault="00E339A1" w:rsidP="00A751EF">
            <w:pPr>
              <w:pStyle w:val="Tablehead2"/>
              <w:jc w:val="center"/>
              <w:rPr>
                <w:lang w:val="en-GB"/>
              </w:rPr>
            </w:pPr>
            <w:r w:rsidRPr="000F34C7">
              <w:rPr>
                <w:lang w:val="en-GB"/>
              </w:rPr>
              <w:t>Unweighted</w:t>
            </w:r>
          </w:p>
        </w:tc>
        <w:tc>
          <w:tcPr>
            <w:tcW w:w="1127" w:type="dxa"/>
            <w:tcBorders>
              <w:top w:val="nil"/>
              <w:left w:val="nil"/>
              <w:bottom w:val="nil"/>
              <w:right w:val="nil"/>
            </w:tcBorders>
          </w:tcPr>
          <w:p w:rsidR="00E339A1" w:rsidRPr="000F34C7" w:rsidRDefault="00E339A1" w:rsidP="00A751EF">
            <w:pPr>
              <w:pStyle w:val="Tablehead2"/>
              <w:jc w:val="center"/>
              <w:rPr>
                <w:lang w:val="en-GB"/>
              </w:rPr>
            </w:pPr>
            <w:r w:rsidRPr="000F34C7">
              <w:rPr>
                <w:lang w:val="en-GB"/>
              </w:rPr>
              <w:t>Attrition weight</w:t>
            </w:r>
          </w:p>
        </w:tc>
        <w:tc>
          <w:tcPr>
            <w:tcW w:w="1128" w:type="dxa"/>
            <w:tcBorders>
              <w:top w:val="nil"/>
              <w:left w:val="nil"/>
              <w:bottom w:val="nil"/>
              <w:right w:val="nil"/>
            </w:tcBorders>
          </w:tcPr>
          <w:p w:rsidR="00E339A1" w:rsidRPr="000F34C7" w:rsidRDefault="00E339A1" w:rsidP="00A751EF">
            <w:pPr>
              <w:pStyle w:val="Tablehead2"/>
              <w:jc w:val="center"/>
              <w:rPr>
                <w:lang w:val="en-GB"/>
              </w:rPr>
            </w:pPr>
            <w:r w:rsidRPr="000F34C7">
              <w:rPr>
                <w:lang w:val="en-GB"/>
              </w:rPr>
              <w:t>Unweighted</w:t>
            </w:r>
          </w:p>
        </w:tc>
        <w:tc>
          <w:tcPr>
            <w:tcW w:w="1128" w:type="dxa"/>
            <w:tcBorders>
              <w:top w:val="nil"/>
              <w:left w:val="nil"/>
              <w:bottom w:val="nil"/>
              <w:right w:val="nil"/>
            </w:tcBorders>
          </w:tcPr>
          <w:p w:rsidR="00E339A1" w:rsidRPr="000F34C7" w:rsidRDefault="00E339A1" w:rsidP="00A751EF">
            <w:pPr>
              <w:pStyle w:val="Tablehead2"/>
              <w:jc w:val="center"/>
              <w:rPr>
                <w:lang w:val="en-GB"/>
              </w:rPr>
            </w:pPr>
            <w:r w:rsidRPr="000F34C7">
              <w:rPr>
                <w:lang w:val="en-GB"/>
              </w:rPr>
              <w:t>Attrition weight</w:t>
            </w:r>
          </w:p>
        </w:tc>
      </w:tr>
      <w:tr w:rsidR="00E339A1" w:rsidRPr="000F34C7" w:rsidTr="003A3E48">
        <w:trPr>
          <w:tblHeader/>
        </w:trPr>
        <w:tc>
          <w:tcPr>
            <w:tcW w:w="2023" w:type="dxa"/>
            <w:tcBorders>
              <w:top w:val="nil"/>
              <w:left w:val="nil"/>
              <w:bottom w:val="single" w:sz="4" w:space="0" w:color="auto"/>
              <w:right w:val="nil"/>
            </w:tcBorders>
          </w:tcPr>
          <w:p w:rsidR="00E339A1" w:rsidRPr="000F34C7" w:rsidRDefault="00E339A1" w:rsidP="00A751EF">
            <w:pPr>
              <w:pStyle w:val="Tablehead3"/>
              <w:rPr>
                <w:lang w:val="en-GB"/>
              </w:rPr>
            </w:pPr>
          </w:p>
        </w:tc>
        <w:tc>
          <w:tcPr>
            <w:tcW w:w="1127" w:type="dxa"/>
            <w:tcBorders>
              <w:top w:val="nil"/>
              <w:left w:val="nil"/>
              <w:bottom w:val="single" w:sz="4" w:space="0" w:color="auto"/>
              <w:right w:val="nil"/>
            </w:tcBorders>
          </w:tcPr>
          <w:p w:rsidR="00E339A1" w:rsidRPr="000F34C7" w:rsidRDefault="00E339A1" w:rsidP="00A751EF">
            <w:pPr>
              <w:pStyle w:val="Tablehead3"/>
              <w:jc w:val="center"/>
              <w:rPr>
                <w:lang w:val="en-GB"/>
              </w:rPr>
            </w:pPr>
            <w:r w:rsidRPr="000F34C7">
              <w:rPr>
                <w:lang w:val="en-GB"/>
              </w:rPr>
              <w:t>%</w:t>
            </w:r>
          </w:p>
        </w:tc>
        <w:tc>
          <w:tcPr>
            <w:tcW w:w="1128" w:type="dxa"/>
            <w:tcBorders>
              <w:top w:val="nil"/>
              <w:left w:val="nil"/>
              <w:bottom w:val="single" w:sz="4" w:space="0" w:color="auto"/>
              <w:right w:val="nil"/>
            </w:tcBorders>
            <w:shd w:val="clear" w:color="auto" w:fill="auto"/>
          </w:tcPr>
          <w:p w:rsidR="00E339A1" w:rsidRPr="000F34C7" w:rsidRDefault="00E339A1" w:rsidP="00A751EF">
            <w:pPr>
              <w:pStyle w:val="Tablehead3"/>
              <w:jc w:val="center"/>
              <w:rPr>
                <w:lang w:val="en-GB"/>
              </w:rPr>
            </w:pPr>
            <w:r w:rsidRPr="000F34C7">
              <w:rPr>
                <w:lang w:val="en-GB"/>
              </w:rPr>
              <w:t>%</w:t>
            </w:r>
          </w:p>
        </w:tc>
        <w:tc>
          <w:tcPr>
            <w:tcW w:w="1128" w:type="dxa"/>
            <w:tcBorders>
              <w:top w:val="nil"/>
              <w:left w:val="nil"/>
              <w:bottom w:val="single" w:sz="4" w:space="0" w:color="auto"/>
              <w:right w:val="nil"/>
            </w:tcBorders>
            <w:shd w:val="clear" w:color="auto" w:fill="auto"/>
          </w:tcPr>
          <w:p w:rsidR="00E339A1" w:rsidRPr="000F34C7" w:rsidRDefault="00E339A1" w:rsidP="00A751EF">
            <w:pPr>
              <w:pStyle w:val="Tablehead3"/>
              <w:jc w:val="center"/>
              <w:rPr>
                <w:lang w:val="en-GB"/>
              </w:rPr>
            </w:pPr>
            <w:r w:rsidRPr="000F34C7">
              <w:rPr>
                <w:lang w:val="en-GB"/>
              </w:rPr>
              <w:t>%</w:t>
            </w:r>
          </w:p>
        </w:tc>
        <w:tc>
          <w:tcPr>
            <w:tcW w:w="1127" w:type="dxa"/>
            <w:tcBorders>
              <w:top w:val="nil"/>
              <w:left w:val="nil"/>
              <w:bottom w:val="single" w:sz="4" w:space="0" w:color="auto"/>
              <w:right w:val="nil"/>
            </w:tcBorders>
          </w:tcPr>
          <w:p w:rsidR="00E339A1" w:rsidRPr="000F34C7" w:rsidRDefault="00E339A1" w:rsidP="00A751EF">
            <w:pPr>
              <w:pStyle w:val="Tablehead3"/>
              <w:jc w:val="center"/>
              <w:rPr>
                <w:lang w:val="en-GB"/>
              </w:rPr>
            </w:pPr>
            <w:r w:rsidRPr="000F34C7">
              <w:rPr>
                <w:lang w:val="en-GB"/>
              </w:rPr>
              <w:t>%</w:t>
            </w:r>
          </w:p>
        </w:tc>
        <w:tc>
          <w:tcPr>
            <w:tcW w:w="1128" w:type="dxa"/>
            <w:tcBorders>
              <w:top w:val="nil"/>
              <w:left w:val="nil"/>
              <w:bottom w:val="single" w:sz="4" w:space="0" w:color="auto"/>
              <w:right w:val="nil"/>
            </w:tcBorders>
          </w:tcPr>
          <w:p w:rsidR="00E339A1" w:rsidRPr="000F34C7" w:rsidRDefault="00E339A1" w:rsidP="00A751EF">
            <w:pPr>
              <w:pStyle w:val="Tablehead3"/>
              <w:jc w:val="center"/>
              <w:rPr>
                <w:lang w:val="en-GB"/>
              </w:rPr>
            </w:pPr>
            <w:r w:rsidRPr="000F34C7">
              <w:rPr>
                <w:lang w:val="en-GB"/>
              </w:rPr>
              <w:t>%</w:t>
            </w:r>
          </w:p>
        </w:tc>
        <w:tc>
          <w:tcPr>
            <w:tcW w:w="1128" w:type="dxa"/>
            <w:tcBorders>
              <w:top w:val="nil"/>
              <w:left w:val="nil"/>
              <w:bottom w:val="single" w:sz="4" w:space="0" w:color="auto"/>
              <w:right w:val="nil"/>
            </w:tcBorders>
          </w:tcPr>
          <w:p w:rsidR="00E339A1" w:rsidRPr="000F34C7" w:rsidRDefault="00E339A1" w:rsidP="00A751EF">
            <w:pPr>
              <w:pStyle w:val="Tablehead3"/>
              <w:jc w:val="center"/>
              <w:rPr>
                <w:lang w:val="en-GB"/>
              </w:rPr>
            </w:pPr>
            <w:r w:rsidRPr="000F34C7">
              <w:rPr>
                <w:lang w:val="en-GB"/>
              </w:rPr>
              <w:t>%</w:t>
            </w:r>
          </w:p>
        </w:tc>
      </w:tr>
      <w:tr w:rsidR="00E339A1" w:rsidRPr="00A751EF" w:rsidTr="00A751EF">
        <w:tc>
          <w:tcPr>
            <w:tcW w:w="8789" w:type="dxa"/>
            <w:gridSpan w:val="7"/>
            <w:tcBorders>
              <w:top w:val="single" w:sz="4" w:space="0" w:color="auto"/>
              <w:left w:val="nil"/>
              <w:bottom w:val="nil"/>
              <w:right w:val="nil"/>
            </w:tcBorders>
          </w:tcPr>
          <w:p w:rsidR="00E339A1" w:rsidRPr="00A751EF" w:rsidRDefault="00856576" w:rsidP="00A751EF">
            <w:pPr>
              <w:pStyle w:val="Tabletext"/>
              <w:spacing w:before="80"/>
              <w:rPr>
                <w:b/>
                <w:lang w:val="en-GB"/>
              </w:rPr>
            </w:pPr>
            <w:r w:rsidRPr="00A751EF">
              <w:rPr>
                <w:b/>
                <w:lang w:val="en-GB"/>
              </w:rPr>
              <w:t>Family s</w:t>
            </w:r>
            <w:r w:rsidR="00E339A1" w:rsidRPr="00A751EF">
              <w:rPr>
                <w:b/>
                <w:lang w:val="en-GB"/>
              </w:rPr>
              <w:t>tructure (FAMSTRUC)</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 xml:space="preserve">Single </w:t>
            </w:r>
            <w:r w:rsidR="00856576" w:rsidRPr="000F34C7">
              <w:rPr>
                <w:lang w:val="en-GB"/>
              </w:rPr>
              <w:t>parent family</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21.17</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19.80</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19.97</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19.84</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16.24</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20.17</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 xml:space="preserve">Nuclear </w:t>
            </w:r>
            <w:r w:rsidR="00856576" w:rsidRPr="000F34C7">
              <w:rPr>
                <w:lang w:val="en-GB"/>
              </w:rPr>
              <w:t>family</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66.72</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68.69</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68.94</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68.87</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74.41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Pr>
                <w:lang w:val="en-GB"/>
              </w:rPr>
              <w:t>68</w:t>
            </w:r>
            <w:r w:rsidRPr="000F34C7">
              <w:rPr>
                <w:lang w:val="en-GB"/>
              </w:rPr>
              <w:t>.69</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 xml:space="preserve">Mixed </w:t>
            </w:r>
            <w:r w:rsidR="00856576" w:rsidRPr="000F34C7">
              <w:rPr>
                <w:lang w:val="en-GB"/>
              </w:rPr>
              <w:t>family</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8.10</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7.79</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8.00</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7.77</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6.74</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7.69</w:t>
            </w:r>
          </w:p>
        </w:tc>
      </w:tr>
      <w:tr w:rsidR="00E339A1" w:rsidRPr="000F34C7" w:rsidTr="00C169B3">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Other</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2.88</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2.70</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2.47</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2.62</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2.03</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2.57</w:t>
            </w:r>
          </w:p>
        </w:tc>
      </w:tr>
      <w:tr w:rsidR="00E339A1" w:rsidRPr="000F34C7" w:rsidTr="00C169B3">
        <w:tc>
          <w:tcPr>
            <w:tcW w:w="2023" w:type="dxa"/>
            <w:tcBorders>
              <w:top w:val="nil"/>
              <w:left w:val="nil"/>
              <w:bottom w:val="dashed" w:sz="4" w:space="0" w:color="auto"/>
              <w:right w:val="nil"/>
            </w:tcBorders>
          </w:tcPr>
          <w:p w:rsidR="00E339A1" w:rsidRPr="000F34C7" w:rsidRDefault="00E339A1" w:rsidP="00A751EF">
            <w:pPr>
              <w:pStyle w:val="Tabletext"/>
              <w:rPr>
                <w:lang w:val="en-GB"/>
              </w:rPr>
            </w:pPr>
            <w:r w:rsidRPr="000F34C7">
              <w:rPr>
                <w:lang w:val="en-GB"/>
              </w:rPr>
              <w:t>Missing</w:t>
            </w:r>
            <w:r w:rsidR="00856576" w:rsidRPr="000F34C7">
              <w:rPr>
                <w:lang w:val="en-GB"/>
              </w:rPr>
              <w:t>/unknown</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1.13</w:t>
            </w:r>
          </w:p>
        </w:tc>
        <w:tc>
          <w:tcPr>
            <w:tcW w:w="1128" w:type="dxa"/>
            <w:tcBorders>
              <w:top w:val="nil"/>
              <w:left w:val="nil"/>
              <w:bottom w:val="dashed" w:sz="4" w:space="0" w:color="auto"/>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1.03</w:t>
            </w:r>
          </w:p>
        </w:tc>
        <w:tc>
          <w:tcPr>
            <w:tcW w:w="1128" w:type="dxa"/>
            <w:tcBorders>
              <w:top w:val="nil"/>
              <w:left w:val="nil"/>
              <w:bottom w:val="dashed" w:sz="4" w:space="0" w:color="auto"/>
              <w:right w:val="nil"/>
            </w:tcBorders>
            <w:shd w:val="clear" w:color="auto" w:fill="auto"/>
          </w:tcPr>
          <w:p w:rsidR="00E339A1" w:rsidRPr="000F34C7" w:rsidRDefault="00E339A1" w:rsidP="00A751EF">
            <w:pPr>
              <w:pStyle w:val="Tabletext"/>
              <w:ind w:right="312"/>
              <w:jc w:val="right"/>
              <w:rPr>
                <w:lang w:val="en-GB"/>
              </w:rPr>
            </w:pPr>
            <w:r w:rsidRPr="000F34C7">
              <w:rPr>
                <w:lang w:val="en-GB"/>
              </w:rPr>
              <w:t>0.62</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0.90</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0.58</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0.89</w:t>
            </w:r>
          </w:p>
        </w:tc>
      </w:tr>
      <w:tr w:rsidR="00E339A1" w:rsidRPr="00A751EF" w:rsidTr="00C169B3">
        <w:tc>
          <w:tcPr>
            <w:tcW w:w="8789" w:type="dxa"/>
            <w:gridSpan w:val="7"/>
            <w:tcBorders>
              <w:top w:val="dashed" w:sz="4" w:space="0" w:color="auto"/>
              <w:left w:val="nil"/>
              <w:bottom w:val="nil"/>
              <w:right w:val="nil"/>
            </w:tcBorders>
          </w:tcPr>
          <w:p w:rsidR="00E339A1" w:rsidRPr="00A751EF" w:rsidRDefault="00E339A1" w:rsidP="00A751EF">
            <w:pPr>
              <w:pStyle w:val="Tabletext"/>
              <w:spacing w:before="80"/>
              <w:rPr>
                <w:b/>
                <w:lang w:val="en-GB"/>
              </w:rPr>
            </w:pPr>
            <w:r w:rsidRPr="00A751EF">
              <w:rPr>
                <w:b/>
                <w:lang w:val="en-GB"/>
              </w:rPr>
              <w:t>Highest educational level of parents (HISCED)</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None</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1.25</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1.38</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1.21</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1.39</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1.02</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1.36</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ISCED 1</w:t>
            </w:r>
          </w:p>
        </w:tc>
        <w:tc>
          <w:tcPr>
            <w:tcW w:w="1127" w:type="dxa"/>
            <w:tcBorders>
              <w:top w:val="nil"/>
              <w:left w:val="nil"/>
              <w:bottom w:val="nil"/>
              <w:right w:val="nil"/>
            </w:tcBorders>
          </w:tcPr>
          <w:p w:rsidR="00E339A1" w:rsidRPr="000F34C7" w:rsidRDefault="00E339A1" w:rsidP="00A84719">
            <w:pPr>
              <w:pStyle w:val="Tabletext"/>
              <w:ind w:right="312"/>
              <w:jc w:val="right"/>
              <w:rPr>
                <w:lang w:val="en-GB"/>
              </w:rPr>
            </w:pPr>
            <w:r w:rsidRPr="000F34C7">
              <w:rPr>
                <w:lang w:val="en-GB"/>
              </w:rPr>
              <w:t>0.50</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0.56</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0.39</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0.51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0.29</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0.58</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ISCED 2</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11.19</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10.97</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10.98</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11.00</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8.91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11.11</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ISCED 3B, C</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2.36</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2.22</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2.36</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2.23</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1.55</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2.28</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ISCED 3A, 4</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29.04</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29.32</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29.46</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29.27</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27.18</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29.46</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ISCED 5B</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13.42</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13.87</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13.55</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13.88</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13.11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13.67</w:t>
            </w:r>
          </w:p>
        </w:tc>
      </w:tr>
      <w:tr w:rsidR="00E339A1" w:rsidRPr="000F34C7" w:rsidTr="00C169B3">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ISCED 5A, 6</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39.21</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38.77</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39.75</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38.89</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46.43</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38.68</w:t>
            </w:r>
          </w:p>
        </w:tc>
      </w:tr>
      <w:tr w:rsidR="00E339A1" w:rsidRPr="000F34C7" w:rsidTr="00C169B3">
        <w:tc>
          <w:tcPr>
            <w:tcW w:w="2023" w:type="dxa"/>
            <w:tcBorders>
              <w:top w:val="nil"/>
              <w:left w:val="nil"/>
              <w:bottom w:val="dashed" w:sz="4" w:space="0" w:color="auto"/>
              <w:right w:val="nil"/>
            </w:tcBorders>
          </w:tcPr>
          <w:p w:rsidR="00E339A1" w:rsidRPr="000F34C7" w:rsidRDefault="00E339A1" w:rsidP="00A751EF">
            <w:pPr>
              <w:pStyle w:val="Tabletext"/>
              <w:rPr>
                <w:lang w:val="en-GB"/>
              </w:rPr>
            </w:pPr>
            <w:r w:rsidRPr="000F34C7">
              <w:rPr>
                <w:lang w:val="en-GB"/>
              </w:rPr>
              <w:t>Missing/Unknown</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3.04</w:t>
            </w:r>
          </w:p>
        </w:tc>
        <w:tc>
          <w:tcPr>
            <w:tcW w:w="1128" w:type="dxa"/>
            <w:tcBorders>
              <w:top w:val="nil"/>
              <w:left w:val="nil"/>
              <w:bottom w:val="dashed" w:sz="4" w:space="0" w:color="auto"/>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2.93</w:t>
            </w:r>
          </w:p>
        </w:tc>
        <w:tc>
          <w:tcPr>
            <w:tcW w:w="1128" w:type="dxa"/>
            <w:tcBorders>
              <w:top w:val="nil"/>
              <w:left w:val="nil"/>
              <w:bottom w:val="dashed" w:sz="4" w:space="0" w:color="auto"/>
              <w:right w:val="nil"/>
            </w:tcBorders>
            <w:shd w:val="clear" w:color="auto" w:fill="auto"/>
          </w:tcPr>
          <w:p w:rsidR="00E339A1" w:rsidRPr="000F34C7" w:rsidRDefault="00E339A1" w:rsidP="00A751EF">
            <w:pPr>
              <w:pStyle w:val="Tabletext"/>
              <w:ind w:right="312"/>
              <w:jc w:val="right"/>
              <w:rPr>
                <w:lang w:val="en-GB"/>
              </w:rPr>
            </w:pPr>
            <w:r w:rsidRPr="000F34C7">
              <w:rPr>
                <w:lang w:val="en-GB"/>
              </w:rPr>
              <w:t>2.30</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2.84</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1.60</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2.86</w:t>
            </w:r>
          </w:p>
        </w:tc>
      </w:tr>
      <w:tr w:rsidR="00E339A1" w:rsidRPr="00A751EF" w:rsidTr="00C169B3">
        <w:tc>
          <w:tcPr>
            <w:tcW w:w="8789" w:type="dxa"/>
            <w:gridSpan w:val="7"/>
            <w:tcBorders>
              <w:top w:val="dashed" w:sz="4" w:space="0" w:color="auto"/>
              <w:left w:val="nil"/>
              <w:bottom w:val="nil"/>
              <w:right w:val="nil"/>
            </w:tcBorders>
          </w:tcPr>
          <w:p w:rsidR="00E339A1" w:rsidRPr="00A751EF" w:rsidRDefault="00E339A1" w:rsidP="00A751EF">
            <w:pPr>
              <w:pStyle w:val="Tabletext"/>
              <w:spacing w:before="80"/>
              <w:rPr>
                <w:b/>
                <w:lang w:val="en-GB"/>
              </w:rPr>
            </w:pPr>
            <w:r w:rsidRPr="00A751EF">
              <w:rPr>
                <w:b/>
                <w:lang w:val="en-GB"/>
              </w:rPr>
              <w:t>Grade (relative to modal grade, Year 10)</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-3</w:t>
            </w:r>
          </w:p>
        </w:tc>
        <w:tc>
          <w:tcPr>
            <w:tcW w:w="1127" w:type="dxa"/>
            <w:tcBorders>
              <w:top w:val="nil"/>
              <w:left w:val="nil"/>
              <w:bottom w:val="nil"/>
              <w:right w:val="nil"/>
            </w:tcBorders>
          </w:tcPr>
          <w:p w:rsidR="00E339A1" w:rsidRPr="000F34C7" w:rsidRDefault="00E339A1" w:rsidP="00A84719">
            <w:pPr>
              <w:pStyle w:val="Tabletext"/>
              <w:ind w:right="312"/>
              <w:jc w:val="right"/>
              <w:rPr>
                <w:lang w:val="en-GB"/>
              </w:rPr>
            </w:pPr>
            <w:r w:rsidRPr="000F34C7">
              <w:rPr>
                <w:lang w:val="en-GB"/>
              </w:rPr>
              <w:t>0.0</w:t>
            </w:r>
            <w:r w:rsidR="00A84719">
              <w:rPr>
                <w:lang w:val="en-GB"/>
              </w:rPr>
              <w:t>1</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0.01</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0.01</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0.01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0.00</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0.00</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-2</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0.13</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0.14</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0.11</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0.14</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0.05</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0.20</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-1</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8.48</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8.34</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8.37</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8.31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8.33</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8.56</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0</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71.56</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72.26</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71.15</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72.29</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71.14</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71.79</w:t>
            </w:r>
          </w:p>
        </w:tc>
      </w:tr>
      <w:tr w:rsidR="00E339A1" w:rsidRPr="000F34C7" w:rsidTr="00C169B3">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1</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19.76</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19.21</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20.30</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19.20</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20.38</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19.40</w:t>
            </w:r>
          </w:p>
        </w:tc>
      </w:tr>
      <w:tr w:rsidR="00E339A1" w:rsidRPr="000F34C7" w:rsidTr="00C169B3">
        <w:tc>
          <w:tcPr>
            <w:tcW w:w="2023" w:type="dxa"/>
            <w:tcBorders>
              <w:top w:val="nil"/>
              <w:left w:val="nil"/>
              <w:bottom w:val="dashed" w:sz="4" w:space="0" w:color="auto"/>
              <w:right w:val="nil"/>
            </w:tcBorders>
          </w:tcPr>
          <w:p w:rsidR="00E339A1" w:rsidRPr="000F34C7" w:rsidRDefault="00E339A1" w:rsidP="00A751EF">
            <w:pPr>
              <w:pStyle w:val="Tabletext"/>
              <w:rPr>
                <w:lang w:val="en-GB"/>
              </w:rPr>
            </w:pPr>
            <w:r w:rsidRPr="000F34C7">
              <w:rPr>
                <w:lang w:val="en-GB"/>
              </w:rPr>
              <w:t>2</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0.06</w:t>
            </w:r>
          </w:p>
        </w:tc>
        <w:tc>
          <w:tcPr>
            <w:tcW w:w="1128" w:type="dxa"/>
            <w:tcBorders>
              <w:top w:val="nil"/>
              <w:left w:val="nil"/>
              <w:bottom w:val="dashed" w:sz="4" w:space="0" w:color="auto"/>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0.05</w:t>
            </w:r>
          </w:p>
        </w:tc>
        <w:tc>
          <w:tcPr>
            <w:tcW w:w="1128" w:type="dxa"/>
            <w:tcBorders>
              <w:top w:val="nil"/>
              <w:left w:val="nil"/>
              <w:bottom w:val="dashed" w:sz="4" w:space="0" w:color="auto"/>
              <w:right w:val="nil"/>
            </w:tcBorders>
            <w:shd w:val="clear" w:color="auto" w:fill="auto"/>
          </w:tcPr>
          <w:p w:rsidR="00E339A1" w:rsidRPr="000F34C7" w:rsidRDefault="00E339A1" w:rsidP="00A751EF">
            <w:pPr>
              <w:pStyle w:val="Tabletext"/>
              <w:ind w:right="312"/>
              <w:jc w:val="right"/>
              <w:rPr>
                <w:lang w:val="en-GB"/>
              </w:rPr>
            </w:pPr>
            <w:r w:rsidRPr="000F34C7">
              <w:rPr>
                <w:lang w:val="en-GB"/>
              </w:rPr>
              <w:t>0.07</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0.05</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0.09</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0.05</w:t>
            </w:r>
          </w:p>
        </w:tc>
      </w:tr>
      <w:tr w:rsidR="00E339A1" w:rsidRPr="00A751EF" w:rsidTr="00C169B3">
        <w:tc>
          <w:tcPr>
            <w:tcW w:w="8789" w:type="dxa"/>
            <w:gridSpan w:val="7"/>
            <w:tcBorders>
              <w:top w:val="dashed" w:sz="4" w:space="0" w:color="auto"/>
              <w:left w:val="nil"/>
              <w:bottom w:val="nil"/>
              <w:right w:val="nil"/>
            </w:tcBorders>
          </w:tcPr>
          <w:p w:rsidR="00E339A1" w:rsidRPr="00A751EF" w:rsidRDefault="00E339A1" w:rsidP="00A751EF">
            <w:pPr>
              <w:pStyle w:val="Tabletext"/>
              <w:spacing w:before="80"/>
              <w:rPr>
                <w:b/>
                <w:lang w:val="en-GB"/>
              </w:rPr>
            </w:pPr>
            <w:r w:rsidRPr="00A751EF">
              <w:rPr>
                <w:b/>
                <w:lang w:val="en-GB"/>
              </w:rPr>
              <w:t>Sex (ST03Q01)</w:t>
            </w:r>
          </w:p>
        </w:tc>
      </w:tr>
      <w:tr w:rsidR="00E339A1" w:rsidRPr="000F34C7" w:rsidTr="00C169B3">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Male</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49.53</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49.17</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50.39</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49.18</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49.97</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49.65</w:t>
            </w:r>
          </w:p>
        </w:tc>
      </w:tr>
      <w:tr w:rsidR="00E339A1" w:rsidRPr="000F34C7" w:rsidTr="00C169B3">
        <w:tc>
          <w:tcPr>
            <w:tcW w:w="2023" w:type="dxa"/>
            <w:tcBorders>
              <w:top w:val="nil"/>
              <w:left w:val="nil"/>
              <w:bottom w:val="dashed" w:sz="4" w:space="0" w:color="auto"/>
              <w:right w:val="nil"/>
            </w:tcBorders>
          </w:tcPr>
          <w:p w:rsidR="00E339A1" w:rsidRPr="000F34C7" w:rsidRDefault="00E339A1" w:rsidP="00A751EF">
            <w:pPr>
              <w:pStyle w:val="Tabletext"/>
              <w:rPr>
                <w:lang w:val="en-GB"/>
              </w:rPr>
            </w:pPr>
            <w:r w:rsidRPr="000F34C7">
              <w:rPr>
                <w:lang w:val="en-GB"/>
              </w:rPr>
              <w:t>Female</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50.47</w:t>
            </w:r>
          </w:p>
        </w:tc>
        <w:tc>
          <w:tcPr>
            <w:tcW w:w="1128" w:type="dxa"/>
            <w:tcBorders>
              <w:top w:val="nil"/>
              <w:left w:val="nil"/>
              <w:bottom w:val="dashed" w:sz="4" w:space="0" w:color="auto"/>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50.83</w:t>
            </w:r>
          </w:p>
        </w:tc>
        <w:tc>
          <w:tcPr>
            <w:tcW w:w="1128" w:type="dxa"/>
            <w:tcBorders>
              <w:top w:val="nil"/>
              <w:left w:val="nil"/>
              <w:bottom w:val="dashed" w:sz="4" w:space="0" w:color="auto"/>
              <w:right w:val="nil"/>
            </w:tcBorders>
            <w:shd w:val="clear" w:color="auto" w:fill="auto"/>
          </w:tcPr>
          <w:p w:rsidR="00E339A1" w:rsidRPr="000F34C7" w:rsidRDefault="00E339A1" w:rsidP="00A751EF">
            <w:pPr>
              <w:pStyle w:val="Tabletext"/>
              <w:ind w:right="312"/>
              <w:jc w:val="right"/>
              <w:rPr>
                <w:lang w:val="en-GB"/>
              </w:rPr>
            </w:pPr>
            <w:r w:rsidRPr="000F34C7">
              <w:rPr>
                <w:lang w:val="en-GB"/>
              </w:rPr>
              <w:t>49.61</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50.82</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50.03</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50.35</w:t>
            </w:r>
          </w:p>
        </w:tc>
      </w:tr>
      <w:tr w:rsidR="00E339A1" w:rsidRPr="00A751EF" w:rsidTr="00C169B3">
        <w:tc>
          <w:tcPr>
            <w:tcW w:w="8789" w:type="dxa"/>
            <w:gridSpan w:val="7"/>
            <w:tcBorders>
              <w:top w:val="dashed" w:sz="4" w:space="0" w:color="auto"/>
              <w:left w:val="nil"/>
              <w:bottom w:val="nil"/>
              <w:right w:val="nil"/>
            </w:tcBorders>
          </w:tcPr>
          <w:p w:rsidR="00E339A1" w:rsidRPr="00A751EF" w:rsidRDefault="00E339A1" w:rsidP="00A751EF">
            <w:pPr>
              <w:pStyle w:val="Tabletext"/>
              <w:spacing w:before="80"/>
              <w:rPr>
                <w:b/>
                <w:lang w:val="en-GB"/>
              </w:rPr>
            </w:pPr>
            <w:r w:rsidRPr="00A751EF">
              <w:rPr>
                <w:b/>
                <w:lang w:val="en-GB"/>
              </w:rPr>
              <w:t>Immigration status (</w:t>
            </w:r>
            <w:r w:rsidR="00A84719" w:rsidRPr="00A751EF">
              <w:rPr>
                <w:b/>
                <w:lang w:val="en-GB"/>
              </w:rPr>
              <w:t>IMMIG</w:t>
            </w:r>
            <w:r w:rsidRPr="00A751EF">
              <w:rPr>
                <w:b/>
                <w:lang w:val="en-GB"/>
              </w:rPr>
              <w:t>)</w:t>
            </w:r>
          </w:p>
        </w:tc>
      </w:tr>
      <w:tr w:rsidR="00E339A1" w:rsidRPr="000F34C7" w:rsidTr="00A751EF">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Native students</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77.14</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75.54</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78.42</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75.58</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78.10</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75.18</w:t>
            </w:r>
          </w:p>
        </w:tc>
      </w:tr>
      <w:tr w:rsidR="00E339A1" w:rsidRPr="000F34C7" w:rsidTr="00A751EF">
        <w:tc>
          <w:tcPr>
            <w:tcW w:w="2023" w:type="dxa"/>
            <w:tcBorders>
              <w:top w:val="nil"/>
              <w:left w:val="nil"/>
              <w:bottom w:val="nil"/>
              <w:right w:val="nil"/>
            </w:tcBorders>
          </w:tcPr>
          <w:p w:rsidR="00E339A1" w:rsidRPr="000F34C7" w:rsidRDefault="00856576" w:rsidP="00A751EF">
            <w:pPr>
              <w:pStyle w:val="Tabletext"/>
              <w:rPr>
                <w:lang w:val="en-GB"/>
              </w:rPr>
            </w:pPr>
            <w:r>
              <w:rPr>
                <w:lang w:val="en-GB"/>
              </w:rPr>
              <w:t>First g</w:t>
            </w:r>
            <w:r w:rsidR="00E339A1" w:rsidRPr="000F34C7">
              <w:rPr>
                <w:lang w:val="en-GB"/>
              </w:rPr>
              <w:t>eneration students</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10.69</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11.48</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10.65</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11.60</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10.76</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11.56</w:t>
            </w:r>
          </w:p>
        </w:tc>
      </w:tr>
      <w:tr w:rsidR="00E339A1" w:rsidRPr="000F34C7" w:rsidTr="00C169B3">
        <w:tc>
          <w:tcPr>
            <w:tcW w:w="2023" w:type="dxa"/>
            <w:tcBorders>
              <w:top w:val="nil"/>
              <w:left w:val="nil"/>
              <w:bottom w:val="nil"/>
              <w:right w:val="nil"/>
            </w:tcBorders>
          </w:tcPr>
          <w:p w:rsidR="00E339A1" w:rsidRPr="000F34C7" w:rsidRDefault="00E339A1" w:rsidP="00A751EF">
            <w:pPr>
              <w:pStyle w:val="Tabletext"/>
              <w:rPr>
                <w:lang w:val="en-GB"/>
              </w:rPr>
            </w:pPr>
            <w:r w:rsidRPr="000F34C7">
              <w:rPr>
                <w:lang w:val="en-GB"/>
              </w:rPr>
              <w:t>Non-native students</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10.02</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10.75</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9.40</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10.75</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9.88</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11.09</w:t>
            </w:r>
          </w:p>
        </w:tc>
      </w:tr>
      <w:tr w:rsidR="00E339A1" w:rsidRPr="000F34C7" w:rsidTr="00C169B3">
        <w:tc>
          <w:tcPr>
            <w:tcW w:w="2023" w:type="dxa"/>
            <w:tcBorders>
              <w:top w:val="nil"/>
              <w:left w:val="nil"/>
              <w:bottom w:val="dashed" w:sz="4" w:space="0" w:color="auto"/>
              <w:right w:val="nil"/>
            </w:tcBorders>
          </w:tcPr>
          <w:p w:rsidR="00E339A1" w:rsidRPr="000F34C7" w:rsidRDefault="00E339A1" w:rsidP="00A751EF">
            <w:pPr>
              <w:pStyle w:val="Tabletext"/>
              <w:rPr>
                <w:lang w:val="en-GB"/>
              </w:rPr>
            </w:pPr>
            <w:r w:rsidRPr="000F34C7">
              <w:rPr>
                <w:lang w:val="en-GB"/>
              </w:rPr>
              <w:t>Missing/unknown</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2.14</w:t>
            </w:r>
          </w:p>
        </w:tc>
        <w:tc>
          <w:tcPr>
            <w:tcW w:w="1128" w:type="dxa"/>
            <w:tcBorders>
              <w:top w:val="nil"/>
              <w:left w:val="nil"/>
              <w:bottom w:val="dashed" w:sz="4" w:space="0" w:color="auto"/>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2.24</w:t>
            </w:r>
          </w:p>
        </w:tc>
        <w:tc>
          <w:tcPr>
            <w:tcW w:w="1128" w:type="dxa"/>
            <w:tcBorders>
              <w:top w:val="nil"/>
              <w:left w:val="nil"/>
              <w:bottom w:val="dashed" w:sz="4" w:space="0" w:color="auto"/>
              <w:right w:val="nil"/>
            </w:tcBorders>
            <w:shd w:val="clear" w:color="auto" w:fill="auto"/>
          </w:tcPr>
          <w:p w:rsidR="00E339A1" w:rsidRPr="000F34C7" w:rsidRDefault="00E339A1" w:rsidP="00A751EF">
            <w:pPr>
              <w:pStyle w:val="Tabletext"/>
              <w:ind w:right="312"/>
              <w:jc w:val="right"/>
              <w:rPr>
                <w:lang w:val="en-GB"/>
              </w:rPr>
            </w:pPr>
            <w:r w:rsidRPr="000F34C7">
              <w:rPr>
                <w:lang w:val="en-GB"/>
              </w:rPr>
              <w:t>1.53</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2.08</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1.26</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2.17</w:t>
            </w:r>
          </w:p>
        </w:tc>
      </w:tr>
      <w:tr w:rsidR="00E339A1" w:rsidRPr="00A751EF" w:rsidTr="00C169B3">
        <w:tc>
          <w:tcPr>
            <w:tcW w:w="8789" w:type="dxa"/>
            <w:gridSpan w:val="7"/>
            <w:tcBorders>
              <w:top w:val="dashed" w:sz="4" w:space="0" w:color="auto"/>
              <w:left w:val="nil"/>
              <w:bottom w:val="nil"/>
              <w:right w:val="nil"/>
            </w:tcBorders>
          </w:tcPr>
          <w:p w:rsidR="00E339A1" w:rsidRPr="00A751EF" w:rsidRDefault="00E339A1" w:rsidP="00A751EF">
            <w:pPr>
              <w:pStyle w:val="Tabletext"/>
              <w:spacing w:before="80"/>
              <w:rPr>
                <w:b/>
                <w:lang w:val="en-GB"/>
              </w:rPr>
            </w:pPr>
            <w:r w:rsidRPr="00A751EF">
              <w:rPr>
                <w:b/>
                <w:lang w:val="en-GB"/>
              </w:rPr>
              <w:t>Occupation</w:t>
            </w:r>
            <w:r w:rsidR="00A84719">
              <w:rPr>
                <w:b/>
                <w:lang w:val="en-GB"/>
              </w:rPr>
              <w:t>al</w:t>
            </w:r>
            <w:r w:rsidRPr="00A751EF">
              <w:rPr>
                <w:b/>
                <w:lang w:val="en-GB"/>
              </w:rPr>
              <w:t xml:space="preserve"> status of parents (SSECATEG)</w:t>
            </w:r>
          </w:p>
        </w:tc>
      </w:tr>
      <w:tr w:rsidR="00E339A1" w:rsidRPr="000F34C7" w:rsidTr="00A751EF">
        <w:tc>
          <w:tcPr>
            <w:tcW w:w="2023" w:type="dxa"/>
            <w:tcBorders>
              <w:top w:val="nil"/>
              <w:left w:val="nil"/>
              <w:bottom w:val="nil"/>
              <w:right w:val="nil"/>
            </w:tcBorders>
          </w:tcPr>
          <w:p w:rsidR="00E339A1" w:rsidRPr="000F34C7" w:rsidRDefault="00AA2FDA" w:rsidP="00A751EF">
            <w:pPr>
              <w:pStyle w:val="Tabletext"/>
              <w:rPr>
                <w:lang w:val="en-GB"/>
              </w:rPr>
            </w:pPr>
            <w:r>
              <w:rPr>
                <w:lang w:val="en-GB"/>
              </w:rPr>
              <w:t>White-collar high-</w:t>
            </w:r>
            <w:r w:rsidR="00E339A1" w:rsidRPr="000F34C7">
              <w:rPr>
                <w:lang w:val="en-GB"/>
              </w:rPr>
              <w:t>skilled</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62.20</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61.46</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64.28</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61.65</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69.81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60.80</w:t>
            </w:r>
          </w:p>
        </w:tc>
      </w:tr>
      <w:tr w:rsidR="00E339A1" w:rsidRPr="000F34C7" w:rsidTr="00A751EF">
        <w:tc>
          <w:tcPr>
            <w:tcW w:w="2023" w:type="dxa"/>
            <w:tcBorders>
              <w:top w:val="nil"/>
              <w:left w:val="nil"/>
              <w:bottom w:val="nil"/>
              <w:right w:val="nil"/>
            </w:tcBorders>
          </w:tcPr>
          <w:p w:rsidR="00E339A1" w:rsidRPr="000F34C7" w:rsidRDefault="00AA2FDA" w:rsidP="00A751EF">
            <w:pPr>
              <w:pStyle w:val="Tabletext"/>
              <w:rPr>
                <w:lang w:val="en-GB"/>
              </w:rPr>
            </w:pPr>
            <w:r>
              <w:rPr>
                <w:lang w:val="en-GB"/>
              </w:rPr>
              <w:t>White-collar low-</w:t>
            </w:r>
            <w:r w:rsidR="00E339A1" w:rsidRPr="000F34C7">
              <w:rPr>
                <w:lang w:val="en-GB"/>
              </w:rPr>
              <w:t>skilled</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10.84</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10.10</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10.84</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10.11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8.22</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10.42</w:t>
            </w:r>
          </w:p>
        </w:tc>
      </w:tr>
      <w:tr w:rsidR="00E339A1" w:rsidRPr="000F34C7" w:rsidTr="00A751EF">
        <w:tc>
          <w:tcPr>
            <w:tcW w:w="2023" w:type="dxa"/>
            <w:tcBorders>
              <w:top w:val="nil"/>
              <w:left w:val="nil"/>
              <w:bottom w:val="nil"/>
              <w:right w:val="nil"/>
            </w:tcBorders>
          </w:tcPr>
          <w:p w:rsidR="00E339A1" w:rsidRPr="000F34C7" w:rsidRDefault="00AA2FDA" w:rsidP="00A751EF">
            <w:pPr>
              <w:pStyle w:val="Tabletext"/>
              <w:rPr>
                <w:lang w:val="en-GB"/>
              </w:rPr>
            </w:pPr>
            <w:r>
              <w:rPr>
                <w:lang w:val="en-GB"/>
              </w:rPr>
              <w:t>Blue-collar high-</w:t>
            </w:r>
            <w:r w:rsidR="00E339A1" w:rsidRPr="000F34C7">
              <w:rPr>
                <w:lang w:val="en-GB"/>
              </w:rPr>
              <w:t>skilled</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8.76</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8.60</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8.74</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8.62</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6.96</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8.68</w:t>
            </w:r>
          </w:p>
        </w:tc>
      </w:tr>
      <w:tr w:rsidR="00E339A1" w:rsidRPr="000F34C7" w:rsidTr="00C169B3">
        <w:tc>
          <w:tcPr>
            <w:tcW w:w="2023" w:type="dxa"/>
            <w:tcBorders>
              <w:top w:val="nil"/>
              <w:left w:val="nil"/>
              <w:bottom w:val="nil"/>
              <w:right w:val="nil"/>
            </w:tcBorders>
          </w:tcPr>
          <w:p w:rsidR="00E339A1" w:rsidRPr="000F34C7" w:rsidRDefault="00AA2FDA" w:rsidP="00A751EF">
            <w:pPr>
              <w:pStyle w:val="Tabletext"/>
              <w:rPr>
                <w:lang w:val="en-GB"/>
              </w:rPr>
            </w:pPr>
            <w:r>
              <w:rPr>
                <w:lang w:val="en-GB"/>
              </w:rPr>
              <w:t>Blue-collar low-</w:t>
            </w:r>
            <w:r w:rsidR="00E339A1" w:rsidRPr="000F34C7">
              <w:rPr>
                <w:lang w:val="en-GB"/>
              </w:rPr>
              <w:t>skilled</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0.84</w:t>
            </w:r>
          </w:p>
        </w:tc>
        <w:tc>
          <w:tcPr>
            <w:tcW w:w="1128" w:type="dxa"/>
            <w:tcBorders>
              <w:top w:val="nil"/>
              <w:left w:val="nil"/>
              <w:bottom w:val="nil"/>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0.72</w:t>
            </w:r>
          </w:p>
        </w:tc>
        <w:tc>
          <w:tcPr>
            <w:tcW w:w="1128" w:type="dxa"/>
            <w:tcBorders>
              <w:top w:val="nil"/>
              <w:left w:val="nil"/>
              <w:bottom w:val="nil"/>
              <w:right w:val="nil"/>
            </w:tcBorders>
            <w:shd w:val="clear" w:color="auto" w:fill="auto"/>
          </w:tcPr>
          <w:p w:rsidR="00E339A1" w:rsidRPr="000F34C7" w:rsidRDefault="00E339A1" w:rsidP="00A751EF">
            <w:pPr>
              <w:pStyle w:val="Tabletext"/>
              <w:ind w:right="312"/>
              <w:jc w:val="right"/>
              <w:rPr>
                <w:lang w:val="en-GB"/>
              </w:rPr>
            </w:pPr>
            <w:r w:rsidRPr="000F34C7">
              <w:rPr>
                <w:lang w:val="en-GB"/>
              </w:rPr>
              <w:t>0.76</w:t>
            </w:r>
          </w:p>
        </w:tc>
        <w:tc>
          <w:tcPr>
            <w:tcW w:w="1127"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0.71</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0.64</w:t>
            </w:r>
          </w:p>
        </w:tc>
        <w:tc>
          <w:tcPr>
            <w:tcW w:w="1128" w:type="dxa"/>
            <w:tcBorders>
              <w:top w:val="nil"/>
              <w:left w:val="nil"/>
              <w:bottom w:val="nil"/>
              <w:right w:val="nil"/>
            </w:tcBorders>
          </w:tcPr>
          <w:p w:rsidR="00E339A1" w:rsidRPr="000F34C7" w:rsidRDefault="00E339A1" w:rsidP="00A751EF">
            <w:pPr>
              <w:pStyle w:val="Tabletext"/>
              <w:ind w:right="312"/>
              <w:jc w:val="right"/>
              <w:rPr>
                <w:lang w:val="en-GB"/>
              </w:rPr>
            </w:pPr>
            <w:r w:rsidRPr="000F34C7">
              <w:rPr>
                <w:lang w:val="en-GB"/>
              </w:rPr>
              <w:t>0.73</w:t>
            </w:r>
          </w:p>
        </w:tc>
      </w:tr>
      <w:tr w:rsidR="00E339A1" w:rsidRPr="000F34C7" w:rsidTr="00C169B3">
        <w:tc>
          <w:tcPr>
            <w:tcW w:w="2023" w:type="dxa"/>
            <w:tcBorders>
              <w:top w:val="nil"/>
              <w:left w:val="nil"/>
              <w:bottom w:val="dashed" w:sz="4" w:space="0" w:color="auto"/>
              <w:right w:val="nil"/>
            </w:tcBorders>
          </w:tcPr>
          <w:p w:rsidR="00E339A1" w:rsidRPr="000F34C7" w:rsidRDefault="00E339A1" w:rsidP="00A751EF">
            <w:pPr>
              <w:pStyle w:val="Tabletext"/>
              <w:rPr>
                <w:lang w:val="en-GB"/>
              </w:rPr>
            </w:pPr>
            <w:r w:rsidRPr="000F34C7">
              <w:rPr>
                <w:lang w:val="en-GB"/>
              </w:rPr>
              <w:t>Missing/unknown</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17.36</w:t>
            </w:r>
          </w:p>
        </w:tc>
        <w:tc>
          <w:tcPr>
            <w:tcW w:w="1128" w:type="dxa"/>
            <w:tcBorders>
              <w:top w:val="nil"/>
              <w:left w:val="nil"/>
              <w:bottom w:val="dashed" w:sz="4" w:space="0" w:color="auto"/>
              <w:right w:val="nil"/>
            </w:tcBorders>
            <w:shd w:val="clear" w:color="auto" w:fill="D9D9D9" w:themeFill="background1" w:themeFillShade="D9"/>
          </w:tcPr>
          <w:p w:rsidR="00E339A1" w:rsidRPr="000F34C7" w:rsidRDefault="00E339A1" w:rsidP="00A751EF">
            <w:pPr>
              <w:pStyle w:val="Tabletext"/>
              <w:ind w:right="312"/>
              <w:jc w:val="right"/>
              <w:rPr>
                <w:lang w:val="en-GB"/>
              </w:rPr>
            </w:pPr>
            <w:r w:rsidRPr="000F34C7">
              <w:rPr>
                <w:lang w:val="en-GB"/>
              </w:rPr>
              <w:t>19.12</w:t>
            </w:r>
          </w:p>
        </w:tc>
        <w:tc>
          <w:tcPr>
            <w:tcW w:w="1128" w:type="dxa"/>
            <w:tcBorders>
              <w:top w:val="nil"/>
              <w:left w:val="nil"/>
              <w:bottom w:val="dashed" w:sz="4" w:space="0" w:color="auto"/>
              <w:right w:val="nil"/>
            </w:tcBorders>
            <w:shd w:val="clear" w:color="auto" w:fill="auto"/>
          </w:tcPr>
          <w:p w:rsidR="00E339A1" w:rsidRPr="000F34C7" w:rsidRDefault="00E339A1" w:rsidP="00A751EF">
            <w:pPr>
              <w:pStyle w:val="Tabletext"/>
              <w:ind w:right="312"/>
              <w:jc w:val="right"/>
              <w:rPr>
                <w:lang w:val="en-GB"/>
              </w:rPr>
            </w:pPr>
            <w:r w:rsidRPr="000F34C7">
              <w:rPr>
                <w:lang w:val="en-GB"/>
              </w:rPr>
              <w:t>15.38</w:t>
            </w:r>
          </w:p>
        </w:tc>
        <w:tc>
          <w:tcPr>
            <w:tcW w:w="1127"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18.90</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14.37</w:t>
            </w:r>
          </w:p>
        </w:tc>
        <w:tc>
          <w:tcPr>
            <w:tcW w:w="1128" w:type="dxa"/>
            <w:tcBorders>
              <w:top w:val="nil"/>
              <w:left w:val="nil"/>
              <w:bottom w:val="dashed" w:sz="4" w:space="0" w:color="auto"/>
              <w:right w:val="nil"/>
            </w:tcBorders>
          </w:tcPr>
          <w:p w:rsidR="00E339A1" w:rsidRPr="000F34C7" w:rsidRDefault="00E339A1" w:rsidP="00A751EF">
            <w:pPr>
              <w:pStyle w:val="Tabletext"/>
              <w:ind w:right="312"/>
              <w:jc w:val="right"/>
              <w:rPr>
                <w:lang w:val="en-GB"/>
              </w:rPr>
            </w:pPr>
            <w:r w:rsidRPr="000F34C7">
              <w:rPr>
                <w:lang w:val="en-GB"/>
              </w:rPr>
              <w:t>18.36</w:t>
            </w:r>
          </w:p>
        </w:tc>
      </w:tr>
      <w:tr w:rsidR="00E339A1" w:rsidRPr="00A751EF" w:rsidTr="00C169B3">
        <w:tc>
          <w:tcPr>
            <w:tcW w:w="2023" w:type="dxa"/>
            <w:tcBorders>
              <w:top w:val="dashed" w:sz="4" w:space="0" w:color="auto"/>
              <w:left w:val="nil"/>
              <w:bottom w:val="nil"/>
              <w:right w:val="nil"/>
            </w:tcBorders>
          </w:tcPr>
          <w:p w:rsidR="00E339A1" w:rsidRPr="00A751EF" w:rsidRDefault="00E339A1" w:rsidP="00A751EF">
            <w:pPr>
              <w:pStyle w:val="Tabletext"/>
              <w:spacing w:before="80"/>
              <w:rPr>
                <w:b/>
                <w:lang w:val="en-GB"/>
              </w:rPr>
            </w:pPr>
            <w:r w:rsidRPr="00A751EF">
              <w:rPr>
                <w:b/>
                <w:lang w:val="en-GB"/>
              </w:rPr>
              <w:t>Total (%)</w:t>
            </w:r>
          </w:p>
        </w:tc>
        <w:tc>
          <w:tcPr>
            <w:tcW w:w="1127" w:type="dxa"/>
            <w:tcBorders>
              <w:top w:val="dashed" w:sz="4" w:space="0" w:color="auto"/>
              <w:left w:val="nil"/>
              <w:bottom w:val="nil"/>
              <w:right w:val="nil"/>
            </w:tcBorders>
          </w:tcPr>
          <w:p w:rsidR="00E339A1" w:rsidRPr="00A751EF" w:rsidRDefault="00E339A1" w:rsidP="00A751EF">
            <w:pPr>
              <w:pStyle w:val="Tabletext"/>
              <w:ind w:right="312"/>
              <w:jc w:val="right"/>
              <w:rPr>
                <w:b/>
                <w:lang w:val="en-GB"/>
              </w:rPr>
            </w:pPr>
            <w:r w:rsidRPr="00A751EF">
              <w:rPr>
                <w:b/>
                <w:lang w:val="en-GB"/>
              </w:rPr>
              <w:t>100.00</w:t>
            </w:r>
          </w:p>
        </w:tc>
        <w:tc>
          <w:tcPr>
            <w:tcW w:w="1128" w:type="dxa"/>
            <w:tcBorders>
              <w:top w:val="dashed" w:sz="4" w:space="0" w:color="auto"/>
              <w:left w:val="nil"/>
              <w:bottom w:val="nil"/>
              <w:right w:val="nil"/>
            </w:tcBorders>
            <w:shd w:val="clear" w:color="auto" w:fill="D9D9D9" w:themeFill="background1" w:themeFillShade="D9"/>
          </w:tcPr>
          <w:p w:rsidR="00E339A1" w:rsidRPr="00A751EF" w:rsidRDefault="00E339A1" w:rsidP="00A751EF">
            <w:pPr>
              <w:pStyle w:val="Tabletext"/>
              <w:ind w:right="312"/>
              <w:jc w:val="right"/>
              <w:rPr>
                <w:b/>
                <w:lang w:val="en-GB"/>
              </w:rPr>
            </w:pPr>
            <w:r w:rsidRPr="00A751EF">
              <w:rPr>
                <w:b/>
                <w:lang w:val="en-GB"/>
              </w:rPr>
              <w:t>100.00</w:t>
            </w:r>
          </w:p>
        </w:tc>
        <w:tc>
          <w:tcPr>
            <w:tcW w:w="1128" w:type="dxa"/>
            <w:tcBorders>
              <w:top w:val="dashed" w:sz="4" w:space="0" w:color="auto"/>
              <w:left w:val="nil"/>
              <w:bottom w:val="nil"/>
              <w:right w:val="nil"/>
            </w:tcBorders>
            <w:shd w:val="clear" w:color="auto" w:fill="auto"/>
          </w:tcPr>
          <w:p w:rsidR="00E339A1" w:rsidRPr="00A751EF" w:rsidRDefault="00E339A1" w:rsidP="00A751EF">
            <w:pPr>
              <w:pStyle w:val="Tabletext"/>
              <w:ind w:right="312"/>
              <w:jc w:val="right"/>
              <w:rPr>
                <w:b/>
                <w:lang w:val="en-GB"/>
              </w:rPr>
            </w:pPr>
            <w:r w:rsidRPr="00A751EF">
              <w:rPr>
                <w:b/>
                <w:lang w:val="en-GB"/>
              </w:rPr>
              <w:t>100.00</w:t>
            </w:r>
          </w:p>
        </w:tc>
        <w:tc>
          <w:tcPr>
            <w:tcW w:w="1127" w:type="dxa"/>
            <w:tcBorders>
              <w:top w:val="dashed" w:sz="4" w:space="0" w:color="auto"/>
              <w:left w:val="nil"/>
              <w:bottom w:val="nil"/>
              <w:right w:val="nil"/>
            </w:tcBorders>
          </w:tcPr>
          <w:p w:rsidR="00E339A1" w:rsidRPr="00A751EF" w:rsidRDefault="00E339A1" w:rsidP="00A751EF">
            <w:pPr>
              <w:pStyle w:val="Tabletext"/>
              <w:ind w:right="312"/>
              <w:jc w:val="right"/>
              <w:rPr>
                <w:b/>
                <w:lang w:val="en-GB"/>
              </w:rPr>
            </w:pPr>
            <w:r w:rsidRPr="00A751EF">
              <w:rPr>
                <w:b/>
                <w:lang w:val="en-GB"/>
              </w:rPr>
              <w:t>100.00</w:t>
            </w:r>
          </w:p>
        </w:tc>
        <w:tc>
          <w:tcPr>
            <w:tcW w:w="1128" w:type="dxa"/>
            <w:tcBorders>
              <w:top w:val="dashed" w:sz="4" w:space="0" w:color="auto"/>
              <w:left w:val="nil"/>
              <w:bottom w:val="nil"/>
              <w:right w:val="nil"/>
            </w:tcBorders>
          </w:tcPr>
          <w:p w:rsidR="00E339A1" w:rsidRPr="00A751EF" w:rsidRDefault="00E339A1" w:rsidP="00A751EF">
            <w:pPr>
              <w:pStyle w:val="Tabletext"/>
              <w:ind w:right="312"/>
              <w:jc w:val="right"/>
              <w:rPr>
                <w:b/>
                <w:lang w:val="en-GB"/>
              </w:rPr>
            </w:pPr>
            <w:r w:rsidRPr="00A751EF">
              <w:rPr>
                <w:b/>
                <w:lang w:val="en-GB"/>
              </w:rPr>
              <w:t>100.00</w:t>
            </w:r>
          </w:p>
        </w:tc>
        <w:tc>
          <w:tcPr>
            <w:tcW w:w="1128" w:type="dxa"/>
            <w:tcBorders>
              <w:top w:val="dashed" w:sz="4" w:space="0" w:color="auto"/>
              <w:left w:val="nil"/>
              <w:bottom w:val="nil"/>
              <w:right w:val="nil"/>
            </w:tcBorders>
          </w:tcPr>
          <w:p w:rsidR="00E339A1" w:rsidRPr="00A751EF" w:rsidRDefault="00E339A1" w:rsidP="00A751EF">
            <w:pPr>
              <w:pStyle w:val="Tabletext"/>
              <w:ind w:right="312"/>
              <w:jc w:val="right"/>
              <w:rPr>
                <w:b/>
                <w:lang w:val="en-GB"/>
              </w:rPr>
            </w:pPr>
            <w:r w:rsidRPr="00A751EF">
              <w:rPr>
                <w:b/>
                <w:lang w:val="en-GB"/>
              </w:rPr>
              <w:t>100.00</w:t>
            </w:r>
          </w:p>
        </w:tc>
      </w:tr>
      <w:tr w:rsidR="00E339A1" w:rsidRPr="00A751EF" w:rsidTr="00A751EF">
        <w:tc>
          <w:tcPr>
            <w:tcW w:w="2023" w:type="dxa"/>
            <w:tcBorders>
              <w:top w:val="nil"/>
              <w:left w:val="nil"/>
              <w:bottom w:val="single" w:sz="4" w:space="0" w:color="auto"/>
              <w:right w:val="nil"/>
            </w:tcBorders>
          </w:tcPr>
          <w:p w:rsidR="00E339A1" w:rsidRPr="00A751EF" w:rsidRDefault="00E339A1" w:rsidP="00A751EF">
            <w:pPr>
              <w:pStyle w:val="Tabletext"/>
              <w:rPr>
                <w:b/>
                <w:lang w:val="en-GB"/>
              </w:rPr>
            </w:pPr>
            <w:r w:rsidRPr="00A751EF">
              <w:rPr>
                <w:b/>
                <w:lang w:val="en-GB"/>
              </w:rPr>
              <w:t>Total (n)</w:t>
            </w:r>
          </w:p>
        </w:tc>
        <w:tc>
          <w:tcPr>
            <w:tcW w:w="1127" w:type="dxa"/>
            <w:tcBorders>
              <w:top w:val="nil"/>
              <w:left w:val="nil"/>
              <w:bottom w:val="single" w:sz="4" w:space="0" w:color="auto"/>
              <w:right w:val="nil"/>
            </w:tcBorders>
          </w:tcPr>
          <w:p w:rsidR="00E339A1" w:rsidRPr="00A751EF" w:rsidRDefault="00E339A1" w:rsidP="00A751EF">
            <w:pPr>
              <w:pStyle w:val="Tabletext"/>
              <w:ind w:right="312"/>
              <w:jc w:val="right"/>
              <w:rPr>
                <w:b/>
                <w:lang w:val="en-GB"/>
              </w:rPr>
            </w:pPr>
            <w:r w:rsidRPr="00A751EF">
              <w:rPr>
                <w:b/>
                <w:lang w:val="en-GB"/>
              </w:rPr>
              <w:t>12 551</w:t>
            </w:r>
          </w:p>
        </w:tc>
        <w:tc>
          <w:tcPr>
            <w:tcW w:w="1128" w:type="dxa"/>
            <w:tcBorders>
              <w:top w:val="nil"/>
              <w:left w:val="nil"/>
              <w:bottom w:val="single" w:sz="4" w:space="0" w:color="auto"/>
              <w:right w:val="nil"/>
            </w:tcBorders>
            <w:shd w:val="clear" w:color="auto" w:fill="D9D9D9" w:themeFill="background1" w:themeFillShade="D9"/>
          </w:tcPr>
          <w:p w:rsidR="00E339A1" w:rsidRPr="00A751EF" w:rsidRDefault="00E339A1" w:rsidP="00A751EF">
            <w:pPr>
              <w:pStyle w:val="Tabletext"/>
              <w:ind w:right="312"/>
              <w:jc w:val="right"/>
              <w:rPr>
                <w:b/>
                <w:lang w:val="en-GB"/>
              </w:rPr>
            </w:pPr>
            <w:r w:rsidRPr="00A751EF">
              <w:rPr>
                <w:b/>
                <w:lang w:val="en-GB"/>
              </w:rPr>
              <w:t>235 591</w:t>
            </w:r>
          </w:p>
        </w:tc>
        <w:tc>
          <w:tcPr>
            <w:tcW w:w="1128" w:type="dxa"/>
            <w:tcBorders>
              <w:top w:val="nil"/>
              <w:left w:val="nil"/>
              <w:bottom w:val="single" w:sz="4" w:space="0" w:color="auto"/>
              <w:right w:val="nil"/>
            </w:tcBorders>
            <w:shd w:val="clear" w:color="auto" w:fill="auto"/>
          </w:tcPr>
          <w:p w:rsidR="00E339A1" w:rsidRPr="00A751EF" w:rsidRDefault="00E339A1" w:rsidP="00A751EF">
            <w:pPr>
              <w:pStyle w:val="Tabletext"/>
              <w:ind w:right="312"/>
              <w:jc w:val="right"/>
              <w:rPr>
                <w:b/>
                <w:lang w:val="en-GB"/>
              </w:rPr>
            </w:pPr>
            <w:r w:rsidRPr="00A751EF">
              <w:rPr>
                <w:b/>
                <w:lang w:val="en-GB"/>
              </w:rPr>
              <w:t>10 370</w:t>
            </w:r>
          </w:p>
        </w:tc>
        <w:tc>
          <w:tcPr>
            <w:tcW w:w="1127" w:type="dxa"/>
            <w:tcBorders>
              <w:top w:val="nil"/>
              <w:left w:val="nil"/>
              <w:bottom w:val="single" w:sz="4" w:space="0" w:color="auto"/>
              <w:right w:val="nil"/>
            </w:tcBorders>
          </w:tcPr>
          <w:p w:rsidR="00E339A1" w:rsidRPr="00A751EF" w:rsidRDefault="00E339A1" w:rsidP="00A751EF">
            <w:pPr>
              <w:pStyle w:val="Tabletext"/>
              <w:ind w:right="312"/>
              <w:jc w:val="right"/>
              <w:rPr>
                <w:b/>
                <w:lang w:val="en-GB"/>
              </w:rPr>
            </w:pPr>
            <w:r w:rsidRPr="00A751EF">
              <w:rPr>
                <w:b/>
                <w:lang w:val="en-GB"/>
              </w:rPr>
              <w:t>235 591</w:t>
            </w:r>
          </w:p>
        </w:tc>
        <w:tc>
          <w:tcPr>
            <w:tcW w:w="1128" w:type="dxa"/>
            <w:tcBorders>
              <w:top w:val="nil"/>
              <w:left w:val="nil"/>
              <w:bottom w:val="single" w:sz="4" w:space="0" w:color="auto"/>
              <w:right w:val="nil"/>
            </w:tcBorders>
          </w:tcPr>
          <w:p w:rsidR="00E339A1" w:rsidRPr="00A751EF" w:rsidRDefault="00E339A1" w:rsidP="00A751EF">
            <w:pPr>
              <w:pStyle w:val="Tabletext"/>
              <w:ind w:right="312"/>
              <w:jc w:val="right"/>
              <w:rPr>
                <w:b/>
                <w:lang w:val="en-GB"/>
              </w:rPr>
            </w:pPr>
            <w:r w:rsidRPr="00A751EF">
              <w:rPr>
                <w:b/>
                <w:lang w:val="en-GB"/>
              </w:rPr>
              <w:t>5 475</w:t>
            </w:r>
          </w:p>
        </w:tc>
        <w:tc>
          <w:tcPr>
            <w:tcW w:w="1128" w:type="dxa"/>
            <w:tcBorders>
              <w:top w:val="nil"/>
              <w:left w:val="nil"/>
              <w:bottom w:val="single" w:sz="4" w:space="0" w:color="auto"/>
              <w:right w:val="nil"/>
            </w:tcBorders>
          </w:tcPr>
          <w:p w:rsidR="00E339A1" w:rsidRPr="00A751EF" w:rsidRDefault="00E339A1" w:rsidP="00A751EF">
            <w:pPr>
              <w:pStyle w:val="Tabletext"/>
              <w:ind w:right="312"/>
              <w:jc w:val="right"/>
              <w:rPr>
                <w:b/>
                <w:lang w:val="en-GB"/>
              </w:rPr>
            </w:pPr>
            <w:r w:rsidRPr="00A751EF">
              <w:rPr>
                <w:b/>
                <w:lang w:val="en-GB"/>
              </w:rPr>
              <w:t>235 591</w:t>
            </w:r>
          </w:p>
        </w:tc>
      </w:tr>
    </w:tbl>
    <w:p w:rsidR="00E339A1" w:rsidRPr="00A751EF" w:rsidRDefault="00A751EF" w:rsidP="00A751EF">
      <w:pPr>
        <w:pStyle w:val="Source"/>
        <w:tabs>
          <w:tab w:val="left" w:pos="567"/>
        </w:tabs>
        <w:ind w:left="709" w:hanging="709"/>
      </w:pPr>
      <w:r>
        <w:rPr>
          <w:lang w:val="en-GB"/>
        </w:rPr>
        <w:t>Notes:</w:t>
      </w:r>
      <w:r>
        <w:rPr>
          <w:lang w:val="en-GB"/>
        </w:rPr>
        <w:tab/>
      </w:r>
      <w:r w:rsidRPr="000F34C7">
        <w:rPr>
          <w:szCs w:val="16"/>
          <w:lang w:val="en-GB"/>
        </w:rPr>
        <w:t>*</w:t>
      </w:r>
      <w:r>
        <w:rPr>
          <w:szCs w:val="16"/>
          <w:lang w:val="en-GB"/>
        </w:rPr>
        <w:tab/>
      </w:r>
      <w:r w:rsidRPr="00A751EF">
        <w:t>Population distribution (weights in all waves should approximate this distribution)</w:t>
      </w:r>
      <w:r w:rsidR="00F53211">
        <w:t xml:space="preserve"> – column shaded</w:t>
      </w:r>
      <w:r w:rsidRPr="00A751EF">
        <w:t>.</w:t>
      </w:r>
    </w:p>
    <w:p w:rsidR="00A751EF" w:rsidRPr="000F34C7" w:rsidRDefault="00A751EF" w:rsidP="00A751EF">
      <w:pPr>
        <w:pStyle w:val="Source"/>
        <w:tabs>
          <w:tab w:val="left" w:pos="567"/>
        </w:tabs>
        <w:ind w:left="709" w:hanging="709"/>
        <w:rPr>
          <w:lang w:val="en-GB"/>
        </w:rPr>
      </w:pPr>
      <w:r w:rsidRPr="00A751EF">
        <w:tab/>
        <w:t>**</w:t>
      </w:r>
      <w:r w:rsidRPr="00A751EF">
        <w:tab/>
        <w:t>2009 h</w:t>
      </w:r>
      <w:r w:rsidRPr="000F34C7">
        <w:rPr>
          <w:lang w:val="en-GB"/>
        </w:rPr>
        <w:t>as been chosen as it is</w:t>
      </w:r>
      <w:r>
        <w:rPr>
          <w:lang w:val="en-GB"/>
        </w:rPr>
        <w:t xml:space="preserve"> the latest wave of data and </w:t>
      </w:r>
      <w:r w:rsidRPr="000F34C7">
        <w:rPr>
          <w:lang w:val="en-GB"/>
        </w:rPr>
        <w:t>as such is the most affected by attrition. How</w:t>
      </w:r>
      <w:r>
        <w:rPr>
          <w:lang w:val="en-GB"/>
        </w:rPr>
        <w:t xml:space="preserve">ever, any wave of data could be </w:t>
      </w:r>
      <w:r w:rsidRPr="000F34C7">
        <w:rPr>
          <w:lang w:val="en-GB"/>
        </w:rPr>
        <w:t>presented.</w:t>
      </w:r>
    </w:p>
    <w:p w:rsidR="00E339A1" w:rsidRDefault="00E339A1" w:rsidP="00E339A1">
      <w:pPr>
        <w:spacing w:before="0" w:line="240" w:lineRule="auto"/>
        <w:rPr>
          <w:lang w:val="en-GB"/>
        </w:rPr>
      </w:pPr>
      <w:r>
        <w:rPr>
          <w:lang w:val="en-GB"/>
        </w:rPr>
        <w:br w:type="page"/>
      </w:r>
    </w:p>
    <w:p w:rsidR="00E339A1" w:rsidRPr="000F34C7" w:rsidRDefault="009F0BFD" w:rsidP="00AA2FDA">
      <w:pPr>
        <w:pStyle w:val="Text"/>
        <w:rPr>
          <w:lang w:val="en-GB"/>
        </w:rPr>
      </w:pPr>
      <w:r>
        <w:rPr>
          <w:lang w:val="en-GB"/>
        </w:rPr>
        <w:lastRenderedPageBreak/>
        <w:t>Table B2</w:t>
      </w:r>
      <w:r w:rsidR="00E339A1" w:rsidRPr="000F34C7">
        <w:rPr>
          <w:lang w:val="en-GB"/>
        </w:rPr>
        <w:t xml:space="preserve"> shows the effect of attrition weights on the continuous achievement variables. It is clear that the use of weights corrects an upward bias caused </w:t>
      </w:r>
      <w:r w:rsidR="00AA2FDA">
        <w:rPr>
          <w:lang w:val="en-GB"/>
        </w:rPr>
        <w:t>by</w:t>
      </w:r>
      <w:r w:rsidR="00E339A1" w:rsidRPr="000F34C7">
        <w:rPr>
          <w:lang w:val="en-GB"/>
        </w:rPr>
        <w:t xml:space="preserve"> attrition.</w:t>
      </w:r>
    </w:p>
    <w:p w:rsidR="00E339A1" w:rsidRPr="000F34C7" w:rsidRDefault="006E6DEA" w:rsidP="00A751EF">
      <w:pPr>
        <w:pStyle w:val="tabletitle"/>
        <w:rPr>
          <w:lang w:val="en-GB"/>
        </w:rPr>
      </w:pPr>
      <w:bookmarkStart w:id="58" w:name="_Toc306968791"/>
      <w:r>
        <w:rPr>
          <w:lang w:val="en-GB"/>
        </w:rPr>
        <w:t>Table B2</w:t>
      </w:r>
      <w:r w:rsidR="00856576">
        <w:rPr>
          <w:lang w:val="en-GB"/>
        </w:rPr>
        <w:tab/>
      </w:r>
      <w:r w:rsidR="00E339A1" w:rsidRPr="000F34C7">
        <w:rPr>
          <w:lang w:val="en-GB"/>
        </w:rPr>
        <w:t>Y03 attrition weights – achievement scores, 2003 and 2009</w:t>
      </w:r>
      <w:bookmarkEnd w:id="58"/>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022"/>
        <w:gridCol w:w="1294"/>
        <w:gridCol w:w="1295"/>
        <w:gridCol w:w="1294"/>
        <w:gridCol w:w="1295"/>
        <w:gridCol w:w="1294"/>
        <w:gridCol w:w="1295"/>
      </w:tblGrid>
      <w:tr w:rsidR="00E339A1" w:rsidRPr="001941E9" w:rsidTr="001941E9">
        <w:trPr>
          <w:tblHeader/>
        </w:trPr>
        <w:tc>
          <w:tcPr>
            <w:tcW w:w="1022" w:type="dxa"/>
            <w:tcBorders>
              <w:top w:val="single" w:sz="4" w:space="0" w:color="auto"/>
            </w:tcBorders>
            <w:vAlign w:val="center"/>
          </w:tcPr>
          <w:p w:rsidR="00E339A1" w:rsidRPr="001941E9" w:rsidRDefault="00E339A1" w:rsidP="001941E9">
            <w:pPr>
              <w:pStyle w:val="Tablehead1"/>
            </w:pPr>
          </w:p>
        </w:tc>
        <w:tc>
          <w:tcPr>
            <w:tcW w:w="2589" w:type="dxa"/>
            <w:gridSpan w:val="2"/>
            <w:tcBorders>
              <w:top w:val="single" w:sz="4" w:space="0" w:color="auto"/>
            </w:tcBorders>
          </w:tcPr>
          <w:p w:rsidR="00E339A1" w:rsidRPr="001941E9" w:rsidRDefault="00E339A1" w:rsidP="001941E9">
            <w:pPr>
              <w:pStyle w:val="Tablehead1"/>
              <w:jc w:val="center"/>
            </w:pPr>
            <w:r w:rsidRPr="001941E9">
              <w:t>PISA 2003</w:t>
            </w:r>
          </w:p>
        </w:tc>
        <w:tc>
          <w:tcPr>
            <w:tcW w:w="2589" w:type="dxa"/>
            <w:gridSpan w:val="2"/>
            <w:tcBorders>
              <w:top w:val="single" w:sz="4" w:space="0" w:color="auto"/>
            </w:tcBorders>
          </w:tcPr>
          <w:p w:rsidR="00E339A1" w:rsidRPr="001941E9" w:rsidRDefault="00E339A1" w:rsidP="001941E9">
            <w:pPr>
              <w:pStyle w:val="Tablehead1"/>
              <w:jc w:val="center"/>
            </w:pPr>
            <w:r w:rsidRPr="001941E9">
              <w:t>LSAY</w:t>
            </w:r>
            <w:r w:rsidR="00A84719">
              <w:t xml:space="preserve"> Y03</w:t>
            </w:r>
            <w:r w:rsidRPr="001941E9">
              <w:t xml:space="preserve"> 2003</w:t>
            </w:r>
          </w:p>
        </w:tc>
        <w:tc>
          <w:tcPr>
            <w:tcW w:w="2589" w:type="dxa"/>
            <w:gridSpan w:val="2"/>
            <w:tcBorders>
              <w:top w:val="single" w:sz="4" w:space="0" w:color="auto"/>
            </w:tcBorders>
          </w:tcPr>
          <w:p w:rsidR="00E339A1" w:rsidRPr="001941E9" w:rsidRDefault="00E339A1" w:rsidP="001941E9">
            <w:pPr>
              <w:pStyle w:val="Tablehead1"/>
              <w:jc w:val="center"/>
            </w:pPr>
            <w:r w:rsidRPr="001941E9">
              <w:t>LSAY</w:t>
            </w:r>
            <w:r w:rsidR="00A84719">
              <w:t xml:space="preserve"> Y03</w:t>
            </w:r>
            <w:r w:rsidRPr="001941E9">
              <w:t xml:space="preserve"> 2009</w:t>
            </w:r>
          </w:p>
        </w:tc>
      </w:tr>
      <w:tr w:rsidR="00E339A1" w:rsidRPr="000F34C7" w:rsidTr="003A3E48">
        <w:trPr>
          <w:tblHeader/>
        </w:trPr>
        <w:tc>
          <w:tcPr>
            <w:tcW w:w="1022" w:type="dxa"/>
            <w:tcBorders>
              <w:bottom w:val="single" w:sz="4" w:space="0" w:color="auto"/>
            </w:tcBorders>
            <w:shd w:val="clear" w:color="auto" w:fill="auto"/>
            <w:vAlign w:val="center"/>
          </w:tcPr>
          <w:p w:rsidR="00E339A1" w:rsidRPr="000F34C7" w:rsidRDefault="00AA2FDA" w:rsidP="001941E9">
            <w:pPr>
              <w:pStyle w:val="Tablehead2"/>
              <w:rPr>
                <w:lang w:val="en-GB"/>
              </w:rPr>
            </w:pPr>
            <w:r>
              <w:rPr>
                <w:lang w:val="en-GB"/>
              </w:rPr>
              <w:t>Plausible v</w:t>
            </w:r>
            <w:r w:rsidR="00E339A1" w:rsidRPr="000F34C7">
              <w:rPr>
                <w:lang w:val="en-GB"/>
              </w:rPr>
              <w:t>alue</w:t>
            </w:r>
            <w:r w:rsidR="00DE102A">
              <w:rPr>
                <w:lang w:val="en-GB"/>
              </w:rPr>
              <w:t>*</w:t>
            </w:r>
          </w:p>
        </w:tc>
        <w:tc>
          <w:tcPr>
            <w:tcW w:w="1294" w:type="dxa"/>
            <w:tcBorders>
              <w:bottom w:val="single" w:sz="4" w:space="0" w:color="auto"/>
            </w:tcBorders>
            <w:shd w:val="clear" w:color="auto" w:fill="auto"/>
          </w:tcPr>
          <w:p w:rsidR="00E339A1" w:rsidRPr="000F34C7" w:rsidRDefault="00E339A1" w:rsidP="001941E9">
            <w:pPr>
              <w:pStyle w:val="Tablehead2"/>
              <w:jc w:val="center"/>
              <w:rPr>
                <w:lang w:val="en-GB"/>
              </w:rPr>
            </w:pPr>
            <w:r w:rsidRPr="000F34C7">
              <w:rPr>
                <w:lang w:val="en-GB"/>
              </w:rPr>
              <w:t>Unweighted mean</w:t>
            </w:r>
          </w:p>
        </w:tc>
        <w:tc>
          <w:tcPr>
            <w:tcW w:w="1295" w:type="dxa"/>
            <w:tcBorders>
              <w:bottom w:val="single" w:sz="4" w:space="0" w:color="auto"/>
            </w:tcBorders>
            <w:shd w:val="clear" w:color="auto" w:fill="auto"/>
          </w:tcPr>
          <w:p w:rsidR="00E339A1" w:rsidRPr="000F34C7" w:rsidRDefault="00E339A1" w:rsidP="001941E9">
            <w:pPr>
              <w:pStyle w:val="Tablehead2"/>
              <w:jc w:val="center"/>
              <w:rPr>
                <w:lang w:val="en-GB"/>
              </w:rPr>
            </w:pPr>
            <w:r>
              <w:rPr>
                <w:lang w:val="en-GB"/>
              </w:rPr>
              <w:t>Population</w:t>
            </w:r>
            <w:r w:rsidRPr="000F34C7">
              <w:rPr>
                <w:lang w:val="en-GB"/>
              </w:rPr>
              <w:t>*</w:t>
            </w:r>
            <w:r w:rsidR="00A84719">
              <w:rPr>
                <w:lang w:val="en-GB"/>
              </w:rPr>
              <w:t>*</w:t>
            </w:r>
          </w:p>
        </w:tc>
        <w:tc>
          <w:tcPr>
            <w:tcW w:w="1294" w:type="dxa"/>
            <w:tcBorders>
              <w:bottom w:val="single" w:sz="4" w:space="0" w:color="auto"/>
            </w:tcBorders>
            <w:shd w:val="clear" w:color="auto" w:fill="auto"/>
          </w:tcPr>
          <w:p w:rsidR="00E339A1" w:rsidRPr="000F34C7" w:rsidRDefault="00E339A1" w:rsidP="001941E9">
            <w:pPr>
              <w:pStyle w:val="Tablehead2"/>
              <w:jc w:val="center"/>
              <w:rPr>
                <w:lang w:val="en-GB"/>
              </w:rPr>
            </w:pPr>
            <w:r w:rsidRPr="000F34C7">
              <w:rPr>
                <w:lang w:val="en-GB"/>
              </w:rPr>
              <w:t>Unweighted mean</w:t>
            </w:r>
          </w:p>
        </w:tc>
        <w:tc>
          <w:tcPr>
            <w:tcW w:w="1295" w:type="dxa"/>
            <w:tcBorders>
              <w:bottom w:val="single" w:sz="4" w:space="0" w:color="auto"/>
            </w:tcBorders>
            <w:shd w:val="clear" w:color="auto" w:fill="auto"/>
          </w:tcPr>
          <w:p w:rsidR="00E339A1" w:rsidRPr="000F34C7" w:rsidRDefault="00E339A1" w:rsidP="001941E9">
            <w:pPr>
              <w:pStyle w:val="Tablehead2"/>
              <w:jc w:val="center"/>
              <w:rPr>
                <w:lang w:val="en-GB"/>
              </w:rPr>
            </w:pPr>
            <w:r w:rsidRPr="000F34C7">
              <w:rPr>
                <w:lang w:val="en-GB"/>
              </w:rPr>
              <w:t xml:space="preserve">Attrition weighted </w:t>
            </w:r>
            <w:r w:rsidR="005D36A6">
              <w:rPr>
                <w:lang w:val="en-GB"/>
              </w:rPr>
              <w:br/>
            </w:r>
            <w:r w:rsidRPr="000F34C7">
              <w:rPr>
                <w:lang w:val="en-GB"/>
              </w:rPr>
              <w:t>mean</w:t>
            </w:r>
          </w:p>
        </w:tc>
        <w:tc>
          <w:tcPr>
            <w:tcW w:w="1294" w:type="dxa"/>
            <w:tcBorders>
              <w:bottom w:val="single" w:sz="4" w:space="0" w:color="auto"/>
            </w:tcBorders>
            <w:shd w:val="clear" w:color="auto" w:fill="auto"/>
          </w:tcPr>
          <w:p w:rsidR="00E339A1" w:rsidRPr="000F34C7" w:rsidRDefault="00E339A1" w:rsidP="001941E9">
            <w:pPr>
              <w:pStyle w:val="Tablehead2"/>
              <w:jc w:val="center"/>
              <w:rPr>
                <w:lang w:val="en-GB"/>
              </w:rPr>
            </w:pPr>
            <w:r w:rsidRPr="000F34C7">
              <w:rPr>
                <w:lang w:val="en-GB"/>
              </w:rPr>
              <w:t>Unweighted mean</w:t>
            </w:r>
          </w:p>
        </w:tc>
        <w:tc>
          <w:tcPr>
            <w:tcW w:w="1295" w:type="dxa"/>
            <w:tcBorders>
              <w:bottom w:val="single" w:sz="4" w:space="0" w:color="auto"/>
            </w:tcBorders>
            <w:shd w:val="clear" w:color="auto" w:fill="auto"/>
          </w:tcPr>
          <w:p w:rsidR="00E339A1" w:rsidRPr="000F34C7" w:rsidRDefault="00E339A1" w:rsidP="001941E9">
            <w:pPr>
              <w:pStyle w:val="Tablehead2"/>
              <w:jc w:val="center"/>
              <w:rPr>
                <w:lang w:val="en-GB"/>
              </w:rPr>
            </w:pPr>
            <w:r w:rsidRPr="000F34C7">
              <w:rPr>
                <w:lang w:val="en-GB"/>
              </w:rPr>
              <w:t xml:space="preserve">Attrition weighted </w:t>
            </w:r>
            <w:r w:rsidR="005D36A6">
              <w:rPr>
                <w:lang w:val="en-GB"/>
              </w:rPr>
              <w:br/>
            </w:r>
            <w:r w:rsidRPr="000F34C7">
              <w:rPr>
                <w:lang w:val="en-GB"/>
              </w:rPr>
              <w:t>mean</w:t>
            </w:r>
          </w:p>
        </w:tc>
      </w:tr>
      <w:tr w:rsidR="00E339A1" w:rsidRPr="001941E9" w:rsidTr="00A84719">
        <w:tc>
          <w:tcPr>
            <w:tcW w:w="1022" w:type="dxa"/>
            <w:tcBorders>
              <w:top w:val="single" w:sz="4" w:space="0" w:color="auto"/>
            </w:tcBorders>
            <w:vAlign w:val="center"/>
          </w:tcPr>
          <w:p w:rsidR="00E339A1" w:rsidRPr="00DC06B8" w:rsidRDefault="00E339A1" w:rsidP="001941E9">
            <w:pPr>
              <w:pStyle w:val="Tabletext"/>
            </w:pPr>
            <w:r w:rsidRPr="00DC06B8">
              <w:t xml:space="preserve">PV1MATH </w:t>
            </w:r>
          </w:p>
        </w:tc>
        <w:tc>
          <w:tcPr>
            <w:tcW w:w="1294" w:type="dxa"/>
            <w:tcBorders>
              <w:top w:val="single" w:sz="4" w:space="0" w:color="auto"/>
            </w:tcBorders>
          </w:tcPr>
          <w:p w:rsidR="00E339A1" w:rsidRPr="001941E9" w:rsidRDefault="00E339A1" w:rsidP="001941E9">
            <w:pPr>
              <w:pStyle w:val="Tabletext"/>
              <w:ind w:right="369"/>
              <w:jc w:val="right"/>
            </w:pPr>
            <w:r w:rsidRPr="001941E9">
              <w:t>522.40</w:t>
            </w:r>
          </w:p>
        </w:tc>
        <w:tc>
          <w:tcPr>
            <w:tcW w:w="1295" w:type="dxa"/>
            <w:tcBorders>
              <w:top w:val="single" w:sz="4" w:space="0" w:color="auto"/>
            </w:tcBorders>
            <w:shd w:val="clear" w:color="auto" w:fill="D9D9D9" w:themeFill="background1" w:themeFillShade="D9"/>
          </w:tcPr>
          <w:p w:rsidR="00E339A1" w:rsidRPr="001941E9" w:rsidRDefault="00E339A1" w:rsidP="001941E9">
            <w:pPr>
              <w:pStyle w:val="Tabletext"/>
              <w:ind w:right="369"/>
              <w:jc w:val="right"/>
            </w:pPr>
            <w:r w:rsidRPr="001941E9">
              <w:t>524.08</w:t>
            </w:r>
          </w:p>
        </w:tc>
        <w:tc>
          <w:tcPr>
            <w:tcW w:w="1294" w:type="dxa"/>
            <w:tcBorders>
              <w:top w:val="single" w:sz="4" w:space="0" w:color="auto"/>
            </w:tcBorders>
          </w:tcPr>
          <w:p w:rsidR="00E339A1" w:rsidRPr="001941E9" w:rsidRDefault="00E339A1" w:rsidP="001941E9">
            <w:pPr>
              <w:pStyle w:val="Tabletext"/>
              <w:ind w:right="369"/>
              <w:jc w:val="right"/>
            </w:pPr>
            <w:r w:rsidRPr="001941E9">
              <w:t>528.71</w:t>
            </w:r>
          </w:p>
        </w:tc>
        <w:tc>
          <w:tcPr>
            <w:tcW w:w="1295" w:type="dxa"/>
            <w:tcBorders>
              <w:top w:val="single" w:sz="4" w:space="0" w:color="auto"/>
            </w:tcBorders>
            <w:shd w:val="clear" w:color="auto" w:fill="auto"/>
          </w:tcPr>
          <w:p w:rsidR="00E339A1" w:rsidRPr="001941E9" w:rsidRDefault="00E339A1" w:rsidP="001941E9">
            <w:pPr>
              <w:pStyle w:val="Tabletext"/>
              <w:ind w:right="369"/>
              <w:jc w:val="right"/>
            </w:pPr>
            <w:r w:rsidRPr="001941E9">
              <w:t>524.50</w:t>
            </w:r>
          </w:p>
        </w:tc>
        <w:tc>
          <w:tcPr>
            <w:tcW w:w="1294" w:type="dxa"/>
            <w:tcBorders>
              <w:top w:val="single" w:sz="4" w:space="0" w:color="auto"/>
            </w:tcBorders>
          </w:tcPr>
          <w:p w:rsidR="00E339A1" w:rsidRPr="001941E9" w:rsidRDefault="00E339A1" w:rsidP="001941E9">
            <w:pPr>
              <w:pStyle w:val="Tabletext"/>
              <w:ind w:right="369"/>
              <w:jc w:val="right"/>
            </w:pPr>
            <w:r w:rsidRPr="001941E9">
              <w:t>553.15</w:t>
            </w:r>
          </w:p>
        </w:tc>
        <w:tc>
          <w:tcPr>
            <w:tcW w:w="1295" w:type="dxa"/>
            <w:tcBorders>
              <w:top w:val="single" w:sz="4" w:space="0" w:color="auto"/>
            </w:tcBorders>
            <w:shd w:val="clear" w:color="auto" w:fill="auto"/>
          </w:tcPr>
          <w:p w:rsidR="00E339A1" w:rsidRPr="001941E9" w:rsidRDefault="00E339A1" w:rsidP="001941E9">
            <w:pPr>
              <w:pStyle w:val="Tabletext"/>
              <w:ind w:right="369"/>
              <w:jc w:val="right"/>
            </w:pPr>
            <w:r w:rsidRPr="001941E9">
              <w:t>523.17</w:t>
            </w:r>
          </w:p>
        </w:tc>
      </w:tr>
      <w:tr w:rsidR="00E339A1" w:rsidRPr="001941E9" w:rsidTr="00A84719">
        <w:tc>
          <w:tcPr>
            <w:tcW w:w="1022" w:type="dxa"/>
            <w:vAlign w:val="center"/>
          </w:tcPr>
          <w:p w:rsidR="00E339A1" w:rsidRPr="00DC06B8" w:rsidRDefault="00E339A1" w:rsidP="001941E9">
            <w:pPr>
              <w:pStyle w:val="Tabletext"/>
            </w:pPr>
            <w:r w:rsidRPr="00DC06B8">
              <w:t>PV1READ</w:t>
            </w:r>
          </w:p>
        </w:tc>
        <w:tc>
          <w:tcPr>
            <w:tcW w:w="1294" w:type="dxa"/>
          </w:tcPr>
          <w:p w:rsidR="00E339A1" w:rsidRPr="001941E9" w:rsidRDefault="00E339A1" w:rsidP="001941E9">
            <w:pPr>
              <w:pStyle w:val="Tabletext"/>
              <w:ind w:right="369"/>
              <w:jc w:val="right"/>
            </w:pPr>
            <w:r w:rsidRPr="001941E9">
              <w:t>524.14</w:t>
            </w:r>
          </w:p>
        </w:tc>
        <w:tc>
          <w:tcPr>
            <w:tcW w:w="1295" w:type="dxa"/>
            <w:shd w:val="clear" w:color="auto" w:fill="D9D9D9" w:themeFill="background1" w:themeFillShade="D9"/>
          </w:tcPr>
          <w:p w:rsidR="00E339A1" w:rsidRPr="001941E9" w:rsidRDefault="00E339A1" w:rsidP="001941E9">
            <w:pPr>
              <w:pStyle w:val="Tabletext"/>
              <w:ind w:right="369"/>
              <w:jc w:val="right"/>
            </w:pPr>
            <w:r w:rsidRPr="001941E9">
              <w:t>525.67</w:t>
            </w:r>
          </w:p>
        </w:tc>
        <w:tc>
          <w:tcPr>
            <w:tcW w:w="1294" w:type="dxa"/>
          </w:tcPr>
          <w:p w:rsidR="00E339A1" w:rsidRPr="001941E9" w:rsidRDefault="00E339A1" w:rsidP="001941E9">
            <w:pPr>
              <w:pStyle w:val="Tabletext"/>
              <w:ind w:right="369"/>
              <w:jc w:val="right"/>
            </w:pPr>
            <w:r w:rsidRPr="001941E9">
              <w:t>531.20</w:t>
            </w:r>
          </w:p>
        </w:tc>
        <w:tc>
          <w:tcPr>
            <w:tcW w:w="1295" w:type="dxa"/>
            <w:shd w:val="clear" w:color="auto" w:fill="auto"/>
          </w:tcPr>
          <w:p w:rsidR="00E339A1" w:rsidRPr="001941E9" w:rsidRDefault="00E339A1" w:rsidP="001941E9">
            <w:pPr>
              <w:pStyle w:val="Tabletext"/>
              <w:ind w:right="369"/>
              <w:jc w:val="right"/>
            </w:pPr>
            <w:r w:rsidRPr="001941E9">
              <w:t>526.11</w:t>
            </w:r>
          </w:p>
        </w:tc>
        <w:tc>
          <w:tcPr>
            <w:tcW w:w="1294" w:type="dxa"/>
          </w:tcPr>
          <w:p w:rsidR="00E339A1" w:rsidRPr="001941E9" w:rsidRDefault="00E339A1" w:rsidP="001941E9">
            <w:pPr>
              <w:pStyle w:val="Tabletext"/>
              <w:ind w:right="369"/>
              <w:jc w:val="right"/>
            </w:pPr>
            <w:r w:rsidRPr="001941E9">
              <w:t>554.44</w:t>
            </w:r>
          </w:p>
        </w:tc>
        <w:tc>
          <w:tcPr>
            <w:tcW w:w="1295" w:type="dxa"/>
            <w:shd w:val="clear" w:color="auto" w:fill="auto"/>
          </w:tcPr>
          <w:p w:rsidR="00E339A1" w:rsidRPr="001941E9" w:rsidRDefault="00E339A1" w:rsidP="001941E9">
            <w:pPr>
              <w:pStyle w:val="Tabletext"/>
              <w:ind w:right="369"/>
              <w:jc w:val="right"/>
            </w:pPr>
            <w:r w:rsidRPr="001941E9">
              <w:t>524.75</w:t>
            </w:r>
          </w:p>
        </w:tc>
      </w:tr>
      <w:tr w:rsidR="00E339A1" w:rsidRPr="001941E9" w:rsidTr="00A84719">
        <w:tc>
          <w:tcPr>
            <w:tcW w:w="1022" w:type="dxa"/>
            <w:vAlign w:val="center"/>
          </w:tcPr>
          <w:p w:rsidR="00E339A1" w:rsidRPr="00DC06B8" w:rsidRDefault="00E339A1" w:rsidP="001941E9">
            <w:pPr>
              <w:pStyle w:val="Tabletext"/>
            </w:pPr>
            <w:r w:rsidRPr="00DC06B8">
              <w:t>PV1PROB</w:t>
            </w:r>
          </w:p>
        </w:tc>
        <w:tc>
          <w:tcPr>
            <w:tcW w:w="1294" w:type="dxa"/>
          </w:tcPr>
          <w:p w:rsidR="00E339A1" w:rsidRPr="001941E9" w:rsidRDefault="00E339A1" w:rsidP="001941E9">
            <w:pPr>
              <w:pStyle w:val="Tabletext"/>
              <w:ind w:right="369"/>
              <w:jc w:val="right"/>
            </w:pPr>
            <w:r w:rsidRPr="001941E9">
              <w:t>528.65</w:t>
            </w:r>
          </w:p>
        </w:tc>
        <w:tc>
          <w:tcPr>
            <w:tcW w:w="1295" w:type="dxa"/>
            <w:shd w:val="clear" w:color="auto" w:fill="D9D9D9" w:themeFill="background1" w:themeFillShade="D9"/>
          </w:tcPr>
          <w:p w:rsidR="00E339A1" w:rsidRPr="001941E9" w:rsidRDefault="00E339A1" w:rsidP="001941E9">
            <w:pPr>
              <w:pStyle w:val="Tabletext"/>
              <w:ind w:right="369"/>
              <w:jc w:val="right"/>
            </w:pPr>
            <w:r w:rsidRPr="001941E9">
              <w:t>529.91</w:t>
            </w:r>
          </w:p>
        </w:tc>
        <w:tc>
          <w:tcPr>
            <w:tcW w:w="1294" w:type="dxa"/>
          </w:tcPr>
          <w:p w:rsidR="00E339A1" w:rsidRPr="001941E9" w:rsidRDefault="00E339A1" w:rsidP="001941E9">
            <w:pPr>
              <w:pStyle w:val="Tabletext"/>
              <w:ind w:right="369"/>
              <w:jc w:val="right"/>
            </w:pPr>
            <w:r w:rsidRPr="001941E9">
              <w:t>534.87</w:t>
            </w:r>
          </w:p>
        </w:tc>
        <w:tc>
          <w:tcPr>
            <w:tcW w:w="1295" w:type="dxa"/>
            <w:shd w:val="clear" w:color="auto" w:fill="auto"/>
          </w:tcPr>
          <w:p w:rsidR="00E339A1" w:rsidRPr="001941E9" w:rsidRDefault="00E339A1" w:rsidP="001941E9">
            <w:pPr>
              <w:pStyle w:val="Tabletext"/>
              <w:ind w:right="369"/>
              <w:jc w:val="right"/>
            </w:pPr>
            <w:r w:rsidRPr="001941E9">
              <w:t>530.29</w:t>
            </w:r>
          </w:p>
        </w:tc>
        <w:tc>
          <w:tcPr>
            <w:tcW w:w="1294" w:type="dxa"/>
          </w:tcPr>
          <w:p w:rsidR="00E339A1" w:rsidRPr="001941E9" w:rsidRDefault="00E339A1" w:rsidP="001941E9">
            <w:pPr>
              <w:pStyle w:val="Tabletext"/>
              <w:ind w:right="369"/>
              <w:jc w:val="right"/>
            </w:pPr>
            <w:r w:rsidRPr="001941E9">
              <w:t>557.18</w:t>
            </w:r>
          </w:p>
        </w:tc>
        <w:tc>
          <w:tcPr>
            <w:tcW w:w="1295" w:type="dxa"/>
            <w:shd w:val="clear" w:color="auto" w:fill="auto"/>
          </w:tcPr>
          <w:p w:rsidR="00E339A1" w:rsidRPr="001941E9" w:rsidRDefault="00E339A1" w:rsidP="001941E9">
            <w:pPr>
              <w:pStyle w:val="Tabletext"/>
              <w:ind w:right="369"/>
              <w:jc w:val="right"/>
            </w:pPr>
            <w:r w:rsidRPr="001941E9">
              <w:t>529.09</w:t>
            </w:r>
          </w:p>
        </w:tc>
      </w:tr>
      <w:tr w:rsidR="00E339A1" w:rsidRPr="001941E9" w:rsidTr="00A84719">
        <w:tc>
          <w:tcPr>
            <w:tcW w:w="1022" w:type="dxa"/>
            <w:tcBorders>
              <w:bottom w:val="single" w:sz="4" w:space="0" w:color="auto"/>
            </w:tcBorders>
            <w:vAlign w:val="center"/>
          </w:tcPr>
          <w:p w:rsidR="00E339A1" w:rsidRPr="00DC06B8" w:rsidRDefault="00E339A1" w:rsidP="001941E9">
            <w:pPr>
              <w:pStyle w:val="Tabletext"/>
            </w:pPr>
            <w:r w:rsidRPr="00DC06B8">
              <w:t>PV1SCIE</w:t>
            </w:r>
          </w:p>
        </w:tc>
        <w:tc>
          <w:tcPr>
            <w:tcW w:w="1294" w:type="dxa"/>
            <w:tcBorders>
              <w:bottom w:val="single" w:sz="4" w:space="0" w:color="auto"/>
            </w:tcBorders>
          </w:tcPr>
          <w:p w:rsidR="00E339A1" w:rsidRPr="001941E9" w:rsidRDefault="00E339A1" w:rsidP="001941E9">
            <w:pPr>
              <w:pStyle w:val="Tabletext"/>
              <w:ind w:right="369"/>
              <w:jc w:val="right"/>
            </w:pPr>
            <w:r w:rsidRPr="001941E9">
              <w:t>523.10</w:t>
            </w:r>
          </w:p>
        </w:tc>
        <w:tc>
          <w:tcPr>
            <w:tcW w:w="1295" w:type="dxa"/>
            <w:tcBorders>
              <w:bottom w:val="single" w:sz="4" w:space="0" w:color="auto"/>
            </w:tcBorders>
            <w:shd w:val="clear" w:color="auto" w:fill="D9D9D9" w:themeFill="background1" w:themeFillShade="D9"/>
          </w:tcPr>
          <w:p w:rsidR="00E339A1" w:rsidRPr="001941E9" w:rsidRDefault="00E339A1" w:rsidP="001941E9">
            <w:pPr>
              <w:pStyle w:val="Tabletext"/>
              <w:ind w:right="369"/>
              <w:jc w:val="right"/>
            </w:pPr>
            <w:r w:rsidRPr="001941E9">
              <w:t>525.38</w:t>
            </w:r>
          </w:p>
        </w:tc>
        <w:tc>
          <w:tcPr>
            <w:tcW w:w="1294" w:type="dxa"/>
            <w:tcBorders>
              <w:bottom w:val="single" w:sz="4" w:space="0" w:color="auto"/>
            </w:tcBorders>
          </w:tcPr>
          <w:p w:rsidR="00E339A1" w:rsidRPr="001941E9" w:rsidRDefault="00E339A1" w:rsidP="001941E9">
            <w:pPr>
              <w:pStyle w:val="Tabletext"/>
              <w:ind w:right="369"/>
              <w:jc w:val="right"/>
            </w:pPr>
            <w:r w:rsidRPr="001941E9">
              <w:t>529.72</w:t>
            </w:r>
          </w:p>
        </w:tc>
        <w:tc>
          <w:tcPr>
            <w:tcW w:w="1295" w:type="dxa"/>
            <w:tcBorders>
              <w:bottom w:val="single" w:sz="4" w:space="0" w:color="auto"/>
            </w:tcBorders>
            <w:shd w:val="clear" w:color="auto" w:fill="auto"/>
          </w:tcPr>
          <w:p w:rsidR="00E339A1" w:rsidRPr="001941E9" w:rsidRDefault="00E339A1" w:rsidP="001941E9">
            <w:pPr>
              <w:pStyle w:val="Tabletext"/>
              <w:ind w:right="369"/>
              <w:jc w:val="right"/>
            </w:pPr>
            <w:r w:rsidRPr="001941E9">
              <w:t>525.80</w:t>
            </w:r>
          </w:p>
        </w:tc>
        <w:tc>
          <w:tcPr>
            <w:tcW w:w="1294" w:type="dxa"/>
            <w:tcBorders>
              <w:bottom w:val="single" w:sz="4" w:space="0" w:color="auto"/>
            </w:tcBorders>
          </w:tcPr>
          <w:p w:rsidR="00E339A1" w:rsidRPr="001941E9" w:rsidRDefault="00E339A1" w:rsidP="001941E9">
            <w:pPr>
              <w:pStyle w:val="Tabletext"/>
              <w:ind w:right="369"/>
              <w:jc w:val="right"/>
            </w:pPr>
            <w:r w:rsidRPr="001941E9">
              <w:t>555.41</w:t>
            </w:r>
          </w:p>
        </w:tc>
        <w:tc>
          <w:tcPr>
            <w:tcW w:w="1295" w:type="dxa"/>
            <w:tcBorders>
              <w:bottom w:val="single" w:sz="4" w:space="0" w:color="auto"/>
            </w:tcBorders>
            <w:shd w:val="clear" w:color="auto" w:fill="auto"/>
          </w:tcPr>
          <w:p w:rsidR="00E339A1" w:rsidRPr="001941E9" w:rsidRDefault="00E339A1" w:rsidP="001941E9">
            <w:pPr>
              <w:pStyle w:val="Tabletext"/>
              <w:ind w:right="369"/>
              <w:jc w:val="right"/>
            </w:pPr>
            <w:r w:rsidRPr="001941E9">
              <w:t>524.29</w:t>
            </w:r>
          </w:p>
        </w:tc>
      </w:tr>
    </w:tbl>
    <w:p w:rsidR="00DE102A" w:rsidRDefault="00A751EF" w:rsidP="00A751EF">
      <w:pPr>
        <w:pStyle w:val="Source"/>
        <w:rPr>
          <w:lang w:val="en-GB"/>
        </w:rPr>
      </w:pPr>
      <w:r>
        <w:rPr>
          <w:lang w:val="en-GB"/>
        </w:rPr>
        <w:t>Note</w:t>
      </w:r>
      <w:r w:rsidR="00DE102A">
        <w:rPr>
          <w:lang w:val="en-GB"/>
        </w:rPr>
        <w:t>s</w:t>
      </w:r>
      <w:r>
        <w:rPr>
          <w:lang w:val="en-GB"/>
        </w:rPr>
        <w:t>:</w:t>
      </w:r>
      <w:r w:rsidR="00DE102A">
        <w:rPr>
          <w:lang w:val="en-GB"/>
        </w:rPr>
        <w:tab/>
        <w:t>*</w:t>
      </w:r>
      <w:r w:rsidR="00DE102A">
        <w:rPr>
          <w:lang w:val="en-GB"/>
        </w:rPr>
        <w:tab/>
        <w:t>Only plausible values are shown.</w:t>
      </w:r>
    </w:p>
    <w:p w:rsidR="006E6DEA" w:rsidRDefault="00A751EF" w:rsidP="00A751EF">
      <w:pPr>
        <w:pStyle w:val="Source"/>
        <w:rPr>
          <w:lang w:val="en-GB"/>
        </w:rPr>
      </w:pPr>
      <w:r>
        <w:rPr>
          <w:lang w:val="en-GB"/>
        </w:rPr>
        <w:tab/>
      </w:r>
      <w:r w:rsidR="00DE102A">
        <w:rPr>
          <w:lang w:val="en-GB"/>
        </w:rPr>
        <w:t>**</w:t>
      </w:r>
      <w:r w:rsidR="00DE102A">
        <w:rPr>
          <w:lang w:val="en-GB"/>
        </w:rPr>
        <w:tab/>
      </w:r>
      <w:r w:rsidR="001941E9">
        <w:rPr>
          <w:lang w:val="en-GB"/>
        </w:rPr>
        <w:t>Population distribution (weights in all waves should approximate this distribution)</w:t>
      </w:r>
      <w:r w:rsidR="00DE102A">
        <w:rPr>
          <w:lang w:val="en-GB"/>
        </w:rPr>
        <w:t xml:space="preserve"> – shaded column</w:t>
      </w:r>
      <w:r w:rsidR="001941E9">
        <w:rPr>
          <w:lang w:val="en-GB"/>
        </w:rPr>
        <w:t>.</w:t>
      </w:r>
    </w:p>
    <w:p w:rsidR="006E6DEA" w:rsidRDefault="006E6DEA" w:rsidP="006E6DEA">
      <w:pPr>
        <w:pStyle w:val="Text"/>
        <w:rPr>
          <w:rFonts w:ascii="Tahoma" w:hAnsi="Tahoma" w:cs="Tahoma"/>
          <w:color w:val="000000"/>
          <w:sz w:val="24"/>
          <w:lang w:val="en-GB"/>
        </w:rPr>
      </w:pPr>
      <w:r>
        <w:rPr>
          <w:lang w:val="en-GB"/>
        </w:rPr>
        <w:br w:type="page"/>
      </w:r>
    </w:p>
    <w:p w:rsidR="00E339A1" w:rsidRPr="000F34C7" w:rsidRDefault="00E339A1" w:rsidP="001941E9">
      <w:pPr>
        <w:pStyle w:val="Heading2"/>
        <w:rPr>
          <w:lang w:val="en-GB"/>
        </w:rPr>
      </w:pPr>
      <w:bookmarkStart w:id="59" w:name="_Toc306968844"/>
      <w:r w:rsidRPr="000F34C7">
        <w:rPr>
          <w:lang w:val="en-GB"/>
        </w:rPr>
        <w:lastRenderedPageBreak/>
        <w:t>Y06 attrition weights</w:t>
      </w:r>
      <w:bookmarkEnd w:id="59"/>
    </w:p>
    <w:p w:rsidR="006E6DEA" w:rsidRDefault="00E339A1" w:rsidP="00AA2FDA">
      <w:pPr>
        <w:pStyle w:val="Text"/>
        <w:rPr>
          <w:lang w:val="en-GB"/>
        </w:rPr>
      </w:pPr>
      <w:r w:rsidRPr="000F34C7">
        <w:rPr>
          <w:lang w:val="en-GB"/>
        </w:rPr>
        <w:t xml:space="preserve">Table </w:t>
      </w:r>
      <w:r w:rsidR="009F0BFD">
        <w:rPr>
          <w:lang w:val="en-GB"/>
        </w:rPr>
        <w:t>B3</w:t>
      </w:r>
      <w:r w:rsidRPr="000F34C7">
        <w:rPr>
          <w:lang w:val="en-GB"/>
        </w:rPr>
        <w:t xml:space="preserve"> presents the distribution of attrition variables for 2006 and 2009. We observe that the use of attrition weights corrects the effects of attrition and ensures that the distribution of these variables matches th</w:t>
      </w:r>
      <w:r w:rsidR="00AA2FDA">
        <w:rPr>
          <w:lang w:val="en-GB"/>
        </w:rPr>
        <w:t>ose</w:t>
      </w:r>
      <w:r w:rsidRPr="000F34C7">
        <w:rPr>
          <w:lang w:val="en-GB"/>
        </w:rPr>
        <w:t xml:space="preserve"> observed in the</w:t>
      </w:r>
      <w:r>
        <w:rPr>
          <w:lang w:val="en-GB"/>
        </w:rPr>
        <w:t xml:space="preserve"> original</w:t>
      </w:r>
      <w:r w:rsidRPr="000F34C7">
        <w:rPr>
          <w:lang w:val="en-GB"/>
        </w:rPr>
        <w:t xml:space="preserve"> PISA population.</w:t>
      </w:r>
    </w:p>
    <w:p w:rsidR="00E339A1" w:rsidRPr="000F34C7" w:rsidRDefault="00E339A1" w:rsidP="001941E9">
      <w:pPr>
        <w:pStyle w:val="tabletitle"/>
        <w:rPr>
          <w:lang w:val="en-GB"/>
        </w:rPr>
      </w:pPr>
      <w:bookmarkStart w:id="60" w:name="_Toc306968792"/>
      <w:r w:rsidRPr="000F34C7">
        <w:rPr>
          <w:lang w:val="en-GB"/>
        </w:rPr>
        <w:t xml:space="preserve">Table </w:t>
      </w:r>
      <w:r w:rsidR="006E6DEA">
        <w:rPr>
          <w:lang w:val="en-GB"/>
        </w:rPr>
        <w:t>B3</w:t>
      </w:r>
      <w:r w:rsidR="00856576">
        <w:rPr>
          <w:lang w:val="en-GB"/>
        </w:rPr>
        <w:tab/>
      </w:r>
      <w:r w:rsidRPr="000F34C7">
        <w:rPr>
          <w:lang w:val="en-GB"/>
        </w:rPr>
        <w:t xml:space="preserve">Y06 attrition weights, </w:t>
      </w:r>
      <w:r w:rsidRPr="001941E9">
        <w:t>2006</w:t>
      </w:r>
      <w:r w:rsidRPr="000F34C7">
        <w:rPr>
          <w:lang w:val="en-GB"/>
        </w:rPr>
        <w:t xml:space="preserve"> and 2009</w:t>
      </w:r>
      <w:bookmarkEnd w:id="6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1382"/>
        <w:gridCol w:w="1382"/>
        <w:gridCol w:w="1382"/>
        <w:gridCol w:w="1382"/>
      </w:tblGrid>
      <w:tr w:rsidR="00E339A1" w:rsidRPr="001941E9" w:rsidTr="001941E9">
        <w:trPr>
          <w:tblHeader/>
        </w:trPr>
        <w:tc>
          <w:tcPr>
            <w:tcW w:w="3261" w:type="dxa"/>
            <w:tcBorders>
              <w:top w:val="single" w:sz="4" w:space="0" w:color="auto"/>
            </w:tcBorders>
          </w:tcPr>
          <w:p w:rsidR="00E339A1" w:rsidRPr="001941E9" w:rsidRDefault="00E339A1" w:rsidP="001941E9">
            <w:pPr>
              <w:pStyle w:val="Tablehead1"/>
            </w:pPr>
          </w:p>
        </w:tc>
        <w:tc>
          <w:tcPr>
            <w:tcW w:w="2764" w:type="dxa"/>
            <w:gridSpan w:val="2"/>
            <w:tcBorders>
              <w:top w:val="single" w:sz="4" w:space="0" w:color="auto"/>
            </w:tcBorders>
          </w:tcPr>
          <w:p w:rsidR="00E339A1" w:rsidRPr="001941E9" w:rsidRDefault="00E339A1" w:rsidP="001941E9">
            <w:pPr>
              <w:pStyle w:val="Tablehead1"/>
              <w:jc w:val="center"/>
            </w:pPr>
            <w:r w:rsidRPr="001941E9">
              <w:t>PISA 2006</w:t>
            </w:r>
          </w:p>
        </w:tc>
        <w:tc>
          <w:tcPr>
            <w:tcW w:w="2764" w:type="dxa"/>
            <w:gridSpan w:val="2"/>
            <w:tcBorders>
              <w:top w:val="single" w:sz="4" w:space="0" w:color="auto"/>
            </w:tcBorders>
          </w:tcPr>
          <w:p w:rsidR="00E339A1" w:rsidRPr="001941E9" w:rsidRDefault="00A369CB" w:rsidP="001941E9">
            <w:pPr>
              <w:pStyle w:val="Tablehead1"/>
              <w:jc w:val="center"/>
            </w:pPr>
            <w:r w:rsidRPr="001941E9">
              <w:t>LSAY</w:t>
            </w:r>
            <w:r w:rsidR="00DE102A">
              <w:t xml:space="preserve"> Y06</w:t>
            </w:r>
            <w:r w:rsidRPr="001941E9">
              <w:t xml:space="preserve"> 2009</w:t>
            </w:r>
            <w:r w:rsidR="003A2830" w:rsidRPr="001941E9">
              <w:t>**</w:t>
            </w:r>
          </w:p>
        </w:tc>
      </w:tr>
      <w:tr w:rsidR="00E339A1" w:rsidRPr="000F34C7" w:rsidTr="009328BD">
        <w:trPr>
          <w:tblHeader/>
        </w:trPr>
        <w:tc>
          <w:tcPr>
            <w:tcW w:w="3261" w:type="dxa"/>
          </w:tcPr>
          <w:p w:rsidR="00E339A1" w:rsidRPr="000F34C7" w:rsidRDefault="00E339A1" w:rsidP="001941E9">
            <w:pPr>
              <w:pStyle w:val="Tablehead2"/>
              <w:rPr>
                <w:lang w:val="en-GB"/>
              </w:rPr>
            </w:pPr>
          </w:p>
        </w:tc>
        <w:tc>
          <w:tcPr>
            <w:tcW w:w="1382" w:type="dxa"/>
          </w:tcPr>
          <w:p w:rsidR="00E339A1" w:rsidRPr="000F34C7" w:rsidRDefault="00E339A1" w:rsidP="001941E9">
            <w:pPr>
              <w:pStyle w:val="Tablehead2"/>
              <w:jc w:val="center"/>
              <w:rPr>
                <w:lang w:val="en-GB"/>
              </w:rPr>
            </w:pPr>
            <w:r w:rsidRPr="000F34C7">
              <w:rPr>
                <w:lang w:val="en-GB"/>
              </w:rPr>
              <w:t>Unweighted</w:t>
            </w:r>
          </w:p>
        </w:tc>
        <w:tc>
          <w:tcPr>
            <w:tcW w:w="1382" w:type="dxa"/>
          </w:tcPr>
          <w:p w:rsidR="00E339A1" w:rsidRPr="000F34C7" w:rsidRDefault="00E339A1" w:rsidP="001941E9">
            <w:pPr>
              <w:pStyle w:val="Tablehead2"/>
              <w:jc w:val="center"/>
              <w:rPr>
                <w:lang w:val="en-GB"/>
              </w:rPr>
            </w:pPr>
            <w:r w:rsidRPr="000F34C7">
              <w:rPr>
                <w:lang w:val="en-GB"/>
              </w:rPr>
              <w:t>Population*</w:t>
            </w:r>
          </w:p>
        </w:tc>
        <w:tc>
          <w:tcPr>
            <w:tcW w:w="1382" w:type="dxa"/>
          </w:tcPr>
          <w:p w:rsidR="00E339A1" w:rsidRPr="000F34C7" w:rsidRDefault="00E339A1" w:rsidP="001941E9">
            <w:pPr>
              <w:pStyle w:val="Tablehead2"/>
              <w:jc w:val="center"/>
              <w:rPr>
                <w:lang w:val="en-GB"/>
              </w:rPr>
            </w:pPr>
            <w:r w:rsidRPr="000F34C7">
              <w:rPr>
                <w:lang w:val="en-GB"/>
              </w:rPr>
              <w:t>Unweighted</w:t>
            </w:r>
          </w:p>
        </w:tc>
        <w:tc>
          <w:tcPr>
            <w:tcW w:w="1382" w:type="dxa"/>
          </w:tcPr>
          <w:p w:rsidR="00E339A1" w:rsidRPr="000F34C7" w:rsidRDefault="00AA2FDA" w:rsidP="001941E9">
            <w:pPr>
              <w:pStyle w:val="Tablehead2"/>
              <w:jc w:val="center"/>
              <w:rPr>
                <w:lang w:val="en-GB"/>
              </w:rPr>
            </w:pPr>
            <w:r>
              <w:rPr>
                <w:lang w:val="en-GB"/>
              </w:rPr>
              <w:t>Attrition w</w:t>
            </w:r>
            <w:r w:rsidR="00E339A1" w:rsidRPr="000F34C7">
              <w:rPr>
                <w:lang w:val="en-GB"/>
              </w:rPr>
              <w:t>eight</w:t>
            </w:r>
          </w:p>
        </w:tc>
      </w:tr>
      <w:tr w:rsidR="00E339A1" w:rsidRPr="000F34C7" w:rsidTr="009328BD">
        <w:trPr>
          <w:tblHeader/>
        </w:trPr>
        <w:tc>
          <w:tcPr>
            <w:tcW w:w="3261" w:type="dxa"/>
            <w:tcBorders>
              <w:bottom w:val="single" w:sz="4" w:space="0" w:color="auto"/>
            </w:tcBorders>
          </w:tcPr>
          <w:p w:rsidR="00E339A1" w:rsidRPr="000F34C7" w:rsidRDefault="00E339A1" w:rsidP="001941E9">
            <w:pPr>
              <w:pStyle w:val="Tablehead3"/>
              <w:rPr>
                <w:lang w:val="en-GB"/>
              </w:rPr>
            </w:pPr>
          </w:p>
        </w:tc>
        <w:tc>
          <w:tcPr>
            <w:tcW w:w="1382" w:type="dxa"/>
            <w:tcBorders>
              <w:bottom w:val="single" w:sz="4" w:space="0" w:color="auto"/>
            </w:tcBorders>
          </w:tcPr>
          <w:p w:rsidR="00E339A1" w:rsidRPr="000F34C7" w:rsidRDefault="00E339A1" w:rsidP="001941E9">
            <w:pPr>
              <w:pStyle w:val="Tablehead3"/>
              <w:jc w:val="center"/>
              <w:rPr>
                <w:lang w:val="en-GB"/>
              </w:rPr>
            </w:pPr>
            <w:r w:rsidRPr="000F34C7">
              <w:rPr>
                <w:lang w:val="en-GB"/>
              </w:rPr>
              <w:t>%</w:t>
            </w:r>
          </w:p>
        </w:tc>
        <w:tc>
          <w:tcPr>
            <w:tcW w:w="1382" w:type="dxa"/>
            <w:tcBorders>
              <w:bottom w:val="single" w:sz="4" w:space="0" w:color="auto"/>
            </w:tcBorders>
          </w:tcPr>
          <w:p w:rsidR="00E339A1" w:rsidRPr="000F34C7" w:rsidRDefault="00E339A1" w:rsidP="001941E9">
            <w:pPr>
              <w:pStyle w:val="Tablehead3"/>
              <w:jc w:val="center"/>
              <w:rPr>
                <w:lang w:val="en-GB"/>
              </w:rPr>
            </w:pPr>
            <w:r w:rsidRPr="000F34C7">
              <w:rPr>
                <w:lang w:val="en-GB"/>
              </w:rPr>
              <w:t>%</w:t>
            </w:r>
          </w:p>
        </w:tc>
        <w:tc>
          <w:tcPr>
            <w:tcW w:w="1382" w:type="dxa"/>
            <w:tcBorders>
              <w:bottom w:val="single" w:sz="4" w:space="0" w:color="auto"/>
            </w:tcBorders>
          </w:tcPr>
          <w:p w:rsidR="00E339A1" w:rsidRPr="000F34C7" w:rsidRDefault="00E339A1" w:rsidP="001941E9">
            <w:pPr>
              <w:pStyle w:val="Tablehead3"/>
              <w:jc w:val="center"/>
              <w:rPr>
                <w:lang w:val="en-GB"/>
              </w:rPr>
            </w:pPr>
            <w:r w:rsidRPr="000F34C7">
              <w:rPr>
                <w:lang w:val="en-GB"/>
              </w:rPr>
              <w:t>%</w:t>
            </w:r>
          </w:p>
        </w:tc>
        <w:tc>
          <w:tcPr>
            <w:tcW w:w="1382" w:type="dxa"/>
            <w:tcBorders>
              <w:bottom w:val="single" w:sz="4" w:space="0" w:color="auto"/>
            </w:tcBorders>
          </w:tcPr>
          <w:p w:rsidR="00E339A1" w:rsidRPr="000F34C7" w:rsidRDefault="00E339A1" w:rsidP="001941E9">
            <w:pPr>
              <w:pStyle w:val="Tablehead3"/>
              <w:jc w:val="center"/>
              <w:rPr>
                <w:lang w:val="en-GB"/>
              </w:rPr>
            </w:pPr>
            <w:r w:rsidRPr="000F34C7">
              <w:rPr>
                <w:lang w:val="en-GB"/>
              </w:rPr>
              <w:t>%</w:t>
            </w:r>
          </w:p>
        </w:tc>
      </w:tr>
      <w:tr w:rsidR="001941E9" w:rsidRPr="001941E9" w:rsidTr="00C169B3">
        <w:tc>
          <w:tcPr>
            <w:tcW w:w="4643" w:type="dxa"/>
            <w:gridSpan w:val="2"/>
            <w:tcBorders>
              <w:top w:val="dashed" w:sz="4" w:space="0" w:color="auto"/>
            </w:tcBorders>
          </w:tcPr>
          <w:p w:rsidR="001941E9" w:rsidRPr="001941E9" w:rsidRDefault="001941E9" w:rsidP="001941E9">
            <w:pPr>
              <w:pStyle w:val="Tabletext"/>
              <w:spacing w:before="80"/>
              <w:rPr>
                <w:b/>
                <w:lang w:val="en-GB"/>
              </w:rPr>
            </w:pPr>
            <w:r w:rsidRPr="001941E9">
              <w:rPr>
                <w:b/>
                <w:lang w:val="en-GB"/>
              </w:rPr>
              <w:t>Geographic location of school (</w:t>
            </w:r>
            <w:r w:rsidR="00DE102A" w:rsidRPr="001941E9">
              <w:rPr>
                <w:b/>
                <w:lang w:val="en-GB"/>
              </w:rPr>
              <w:t>GEOLOC</w:t>
            </w:r>
            <w:r w:rsidRPr="001941E9">
              <w:rPr>
                <w:b/>
                <w:lang w:val="en-GB"/>
              </w:rPr>
              <w:t>_3)</w:t>
            </w:r>
          </w:p>
        </w:tc>
        <w:tc>
          <w:tcPr>
            <w:tcW w:w="1382" w:type="dxa"/>
            <w:tcBorders>
              <w:top w:val="dashed" w:sz="4" w:space="0" w:color="auto"/>
            </w:tcBorders>
          </w:tcPr>
          <w:p w:rsidR="001941E9" w:rsidRPr="001941E9" w:rsidRDefault="001941E9" w:rsidP="001941E9">
            <w:pPr>
              <w:pStyle w:val="Tabletext"/>
              <w:spacing w:before="80"/>
              <w:rPr>
                <w:b/>
                <w:lang w:val="en-GB"/>
              </w:rPr>
            </w:pPr>
          </w:p>
        </w:tc>
        <w:tc>
          <w:tcPr>
            <w:tcW w:w="1382" w:type="dxa"/>
            <w:tcBorders>
              <w:top w:val="dashed" w:sz="4" w:space="0" w:color="auto"/>
            </w:tcBorders>
          </w:tcPr>
          <w:p w:rsidR="001941E9" w:rsidRPr="001941E9" w:rsidRDefault="001941E9" w:rsidP="001941E9">
            <w:pPr>
              <w:pStyle w:val="Tabletext"/>
              <w:spacing w:before="80"/>
              <w:rPr>
                <w:b/>
                <w:lang w:val="en-GB"/>
              </w:rPr>
            </w:pPr>
          </w:p>
        </w:tc>
        <w:tc>
          <w:tcPr>
            <w:tcW w:w="1382" w:type="dxa"/>
            <w:tcBorders>
              <w:top w:val="dashed" w:sz="4" w:space="0" w:color="auto"/>
            </w:tcBorders>
            <w:shd w:val="clear" w:color="auto" w:fill="auto"/>
          </w:tcPr>
          <w:p w:rsidR="001941E9" w:rsidRPr="001941E9" w:rsidRDefault="001941E9" w:rsidP="001941E9">
            <w:pPr>
              <w:pStyle w:val="Tabletext"/>
              <w:spacing w:before="80"/>
              <w:rPr>
                <w:b/>
                <w:lang w:val="en-GB"/>
              </w:rPr>
            </w:pPr>
          </w:p>
        </w:tc>
      </w:tr>
      <w:tr w:rsidR="00E339A1" w:rsidRPr="000F34C7" w:rsidTr="001941E9">
        <w:tc>
          <w:tcPr>
            <w:tcW w:w="3261" w:type="dxa"/>
          </w:tcPr>
          <w:p w:rsidR="00E339A1" w:rsidRPr="000F34C7" w:rsidRDefault="00E339A1" w:rsidP="006704B4">
            <w:pPr>
              <w:pStyle w:val="Tabletext"/>
              <w:spacing w:before="30" w:after="30"/>
              <w:rPr>
                <w:lang w:val="en-GB"/>
              </w:rPr>
            </w:pPr>
            <w:r w:rsidRPr="000F34C7">
              <w:rPr>
                <w:lang w:val="en-GB"/>
              </w:rPr>
              <w:t>Metropolitan</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67.57</w:t>
            </w:r>
          </w:p>
        </w:tc>
        <w:tc>
          <w:tcPr>
            <w:tcW w:w="1382" w:type="dxa"/>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70.47</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70.08</w:t>
            </w:r>
          </w:p>
        </w:tc>
        <w:tc>
          <w:tcPr>
            <w:tcW w:w="1382" w:type="dxa"/>
            <w:shd w:val="clear" w:color="auto" w:fill="auto"/>
          </w:tcPr>
          <w:p w:rsidR="00E339A1" w:rsidRPr="000F34C7" w:rsidRDefault="00E339A1" w:rsidP="006704B4">
            <w:pPr>
              <w:pStyle w:val="Tabletext"/>
              <w:spacing w:before="30" w:after="30"/>
              <w:ind w:right="397"/>
              <w:jc w:val="right"/>
              <w:rPr>
                <w:lang w:val="en-GB"/>
              </w:rPr>
            </w:pPr>
            <w:r w:rsidRPr="000F34C7">
              <w:rPr>
                <w:lang w:val="en-GB"/>
              </w:rPr>
              <w:t>70.45</w:t>
            </w:r>
          </w:p>
        </w:tc>
      </w:tr>
      <w:tr w:rsidR="00E339A1" w:rsidRPr="000F34C7" w:rsidTr="00C169B3">
        <w:tc>
          <w:tcPr>
            <w:tcW w:w="3261" w:type="dxa"/>
          </w:tcPr>
          <w:p w:rsidR="00E339A1" w:rsidRPr="000F34C7" w:rsidRDefault="00E339A1" w:rsidP="006704B4">
            <w:pPr>
              <w:pStyle w:val="Tabletext"/>
              <w:spacing w:before="30" w:after="30"/>
              <w:rPr>
                <w:lang w:val="en-GB"/>
              </w:rPr>
            </w:pPr>
            <w:r w:rsidRPr="000F34C7">
              <w:rPr>
                <w:lang w:val="en-GB"/>
              </w:rPr>
              <w:t>Provincial</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29.31</w:t>
            </w:r>
          </w:p>
        </w:tc>
        <w:tc>
          <w:tcPr>
            <w:tcW w:w="1382" w:type="dxa"/>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27.44</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27.54</w:t>
            </w:r>
          </w:p>
        </w:tc>
        <w:tc>
          <w:tcPr>
            <w:tcW w:w="1382" w:type="dxa"/>
            <w:shd w:val="clear" w:color="auto" w:fill="auto"/>
          </w:tcPr>
          <w:p w:rsidR="00E339A1" w:rsidRPr="000F34C7" w:rsidRDefault="00E339A1" w:rsidP="006704B4">
            <w:pPr>
              <w:pStyle w:val="Tabletext"/>
              <w:spacing w:before="30" w:after="30"/>
              <w:ind w:right="397"/>
              <w:jc w:val="right"/>
              <w:rPr>
                <w:lang w:val="en-GB"/>
              </w:rPr>
            </w:pPr>
            <w:r w:rsidRPr="000F34C7">
              <w:rPr>
                <w:lang w:val="en-GB"/>
              </w:rPr>
              <w:t>27.47</w:t>
            </w:r>
          </w:p>
        </w:tc>
      </w:tr>
      <w:tr w:rsidR="00E339A1" w:rsidRPr="000F34C7" w:rsidTr="009328BD">
        <w:tc>
          <w:tcPr>
            <w:tcW w:w="3261" w:type="dxa"/>
            <w:tcBorders>
              <w:bottom w:val="dashed" w:sz="4" w:space="0" w:color="auto"/>
            </w:tcBorders>
          </w:tcPr>
          <w:p w:rsidR="00E339A1" w:rsidRPr="000F34C7" w:rsidRDefault="00E339A1" w:rsidP="006704B4">
            <w:pPr>
              <w:pStyle w:val="Tabletext"/>
              <w:spacing w:before="30" w:after="30"/>
              <w:rPr>
                <w:lang w:val="en-GB"/>
              </w:rPr>
            </w:pPr>
            <w:r w:rsidRPr="000F34C7">
              <w:rPr>
                <w:lang w:val="en-GB"/>
              </w:rPr>
              <w:t>Remote</w:t>
            </w:r>
          </w:p>
        </w:tc>
        <w:tc>
          <w:tcPr>
            <w:tcW w:w="1382" w:type="dxa"/>
            <w:tcBorders>
              <w:bottom w:val="dashed" w:sz="4" w:space="0" w:color="auto"/>
            </w:tcBorders>
          </w:tcPr>
          <w:p w:rsidR="00E339A1" w:rsidRPr="000F34C7" w:rsidRDefault="00E339A1" w:rsidP="006704B4">
            <w:pPr>
              <w:pStyle w:val="Tabletext"/>
              <w:spacing w:before="30" w:after="30"/>
              <w:ind w:right="397"/>
              <w:jc w:val="right"/>
              <w:rPr>
                <w:lang w:val="en-GB"/>
              </w:rPr>
            </w:pPr>
            <w:r w:rsidRPr="000F34C7">
              <w:rPr>
                <w:lang w:val="en-GB"/>
              </w:rPr>
              <w:t>3.13</w:t>
            </w:r>
          </w:p>
        </w:tc>
        <w:tc>
          <w:tcPr>
            <w:tcW w:w="1382" w:type="dxa"/>
            <w:tcBorders>
              <w:bottom w:val="dashed" w:sz="4" w:space="0" w:color="auto"/>
            </w:tcBorders>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2.09</w:t>
            </w:r>
          </w:p>
        </w:tc>
        <w:tc>
          <w:tcPr>
            <w:tcW w:w="1382" w:type="dxa"/>
            <w:tcBorders>
              <w:bottom w:val="dashed" w:sz="4" w:space="0" w:color="auto"/>
            </w:tcBorders>
          </w:tcPr>
          <w:p w:rsidR="00E339A1" w:rsidRPr="000F34C7" w:rsidRDefault="00E339A1" w:rsidP="006704B4">
            <w:pPr>
              <w:pStyle w:val="Tabletext"/>
              <w:spacing w:before="30" w:after="30"/>
              <w:ind w:right="397"/>
              <w:jc w:val="right"/>
              <w:rPr>
                <w:lang w:val="en-GB"/>
              </w:rPr>
            </w:pPr>
            <w:r w:rsidRPr="000F34C7">
              <w:rPr>
                <w:lang w:val="en-GB"/>
              </w:rPr>
              <w:t>2.38</w:t>
            </w:r>
          </w:p>
        </w:tc>
        <w:tc>
          <w:tcPr>
            <w:tcW w:w="1382" w:type="dxa"/>
            <w:tcBorders>
              <w:bottom w:val="dashed" w:sz="4" w:space="0" w:color="auto"/>
            </w:tcBorders>
            <w:shd w:val="clear" w:color="auto" w:fill="auto"/>
          </w:tcPr>
          <w:p w:rsidR="00E339A1" w:rsidRPr="000F34C7" w:rsidRDefault="00E339A1" w:rsidP="006704B4">
            <w:pPr>
              <w:pStyle w:val="Tabletext"/>
              <w:spacing w:before="30" w:after="30"/>
              <w:ind w:right="397"/>
              <w:jc w:val="right"/>
              <w:rPr>
                <w:lang w:val="en-GB"/>
              </w:rPr>
            </w:pPr>
            <w:r w:rsidRPr="000F34C7">
              <w:rPr>
                <w:lang w:val="en-GB"/>
              </w:rPr>
              <w:t>2.08</w:t>
            </w:r>
          </w:p>
        </w:tc>
      </w:tr>
      <w:tr w:rsidR="009328BD" w:rsidRPr="001941E9" w:rsidTr="00F53211">
        <w:tc>
          <w:tcPr>
            <w:tcW w:w="3261" w:type="dxa"/>
            <w:tcBorders>
              <w:top w:val="dashed" w:sz="4" w:space="0" w:color="auto"/>
            </w:tcBorders>
          </w:tcPr>
          <w:p w:rsidR="009328BD" w:rsidRPr="001941E9" w:rsidRDefault="009328BD" w:rsidP="00F53211">
            <w:pPr>
              <w:pStyle w:val="Tabletext"/>
              <w:spacing w:before="80"/>
              <w:rPr>
                <w:b/>
                <w:lang w:val="en-GB"/>
              </w:rPr>
            </w:pPr>
            <w:r w:rsidRPr="001941E9">
              <w:rPr>
                <w:b/>
                <w:lang w:val="en-GB"/>
              </w:rPr>
              <w:t>Indigenous status (INDIG)</w:t>
            </w: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shd w:val="clear" w:color="auto" w:fill="auto"/>
          </w:tcPr>
          <w:p w:rsidR="009328BD" w:rsidRPr="001941E9" w:rsidRDefault="009328BD" w:rsidP="00F53211">
            <w:pPr>
              <w:pStyle w:val="Tabletext"/>
              <w:spacing w:before="80"/>
              <w:rPr>
                <w:b/>
                <w:lang w:val="en-GB"/>
              </w:rPr>
            </w:pPr>
          </w:p>
        </w:tc>
      </w:tr>
      <w:tr w:rsidR="009328BD" w:rsidRPr="000F34C7" w:rsidTr="00F53211">
        <w:tc>
          <w:tcPr>
            <w:tcW w:w="3261" w:type="dxa"/>
          </w:tcPr>
          <w:p w:rsidR="009328BD" w:rsidRPr="000F34C7" w:rsidRDefault="009328BD" w:rsidP="00F53211">
            <w:pPr>
              <w:pStyle w:val="Tabletext"/>
              <w:spacing w:before="30" w:after="30"/>
              <w:rPr>
                <w:lang w:val="en-GB"/>
              </w:rPr>
            </w:pPr>
            <w:r>
              <w:rPr>
                <w:lang w:val="en-GB"/>
              </w:rPr>
              <w:t>Non-Indigenous</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92.38</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97.07</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95.22</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97.18</w:t>
            </w:r>
          </w:p>
        </w:tc>
      </w:tr>
      <w:tr w:rsidR="009328BD" w:rsidRPr="000F34C7" w:rsidTr="00F53211">
        <w:tc>
          <w:tcPr>
            <w:tcW w:w="3261" w:type="dxa"/>
            <w:tcBorders>
              <w:bottom w:val="dashed" w:sz="4" w:space="0" w:color="auto"/>
            </w:tcBorders>
          </w:tcPr>
          <w:p w:rsidR="009328BD" w:rsidRPr="000F34C7" w:rsidRDefault="009328BD" w:rsidP="00F53211">
            <w:pPr>
              <w:pStyle w:val="Tabletext"/>
              <w:spacing w:before="30" w:after="30"/>
              <w:rPr>
                <w:lang w:val="en-GB"/>
              </w:rPr>
            </w:pPr>
            <w:r w:rsidRPr="000F34C7">
              <w:rPr>
                <w:lang w:val="en-GB"/>
              </w:rPr>
              <w:t>Indigenous</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7.62</w:t>
            </w:r>
          </w:p>
        </w:tc>
        <w:tc>
          <w:tcPr>
            <w:tcW w:w="1382" w:type="dxa"/>
            <w:tcBorders>
              <w:bottom w:val="dashed" w:sz="4" w:space="0" w:color="auto"/>
            </w:tcBorders>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2.93</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4.78</w:t>
            </w:r>
          </w:p>
        </w:tc>
        <w:tc>
          <w:tcPr>
            <w:tcW w:w="1382" w:type="dxa"/>
            <w:tcBorders>
              <w:bottom w:val="dashed" w:sz="4" w:space="0" w:color="auto"/>
            </w:tcBorders>
            <w:shd w:val="clear" w:color="auto" w:fill="auto"/>
          </w:tcPr>
          <w:p w:rsidR="009328BD" w:rsidRPr="000F34C7" w:rsidRDefault="009328BD" w:rsidP="00F53211">
            <w:pPr>
              <w:pStyle w:val="Tabletext"/>
              <w:spacing w:before="30" w:after="30"/>
              <w:ind w:right="397"/>
              <w:jc w:val="right"/>
              <w:rPr>
                <w:lang w:val="en-GB"/>
              </w:rPr>
            </w:pPr>
            <w:r w:rsidRPr="000F34C7">
              <w:rPr>
                <w:lang w:val="en-GB"/>
              </w:rPr>
              <w:t>2.8</w:t>
            </w:r>
          </w:p>
        </w:tc>
      </w:tr>
      <w:tr w:rsidR="009328BD" w:rsidRPr="000F34C7" w:rsidTr="009328BD">
        <w:tc>
          <w:tcPr>
            <w:tcW w:w="3261" w:type="dxa"/>
            <w:tcBorders>
              <w:top w:val="dashed" w:sz="4" w:space="0" w:color="auto"/>
            </w:tcBorders>
          </w:tcPr>
          <w:p w:rsidR="009328BD" w:rsidRPr="000F34C7" w:rsidRDefault="009328BD" w:rsidP="00F53211">
            <w:pPr>
              <w:pStyle w:val="Tabletext"/>
              <w:spacing w:before="80"/>
              <w:rPr>
                <w:b/>
                <w:lang w:val="en-GB"/>
              </w:rPr>
            </w:pPr>
            <w:r w:rsidRPr="000F34C7">
              <w:rPr>
                <w:b/>
                <w:lang w:val="en-GB"/>
              </w:rPr>
              <w:t>Highest parental education (HISCED)</w:t>
            </w:r>
          </w:p>
        </w:tc>
        <w:tc>
          <w:tcPr>
            <w:tcW w:w="1382" w:type="dxa"/>
            <w:tcBorders>
              <w:top w:val="dashed" w:sz="4" w:space="0" w:color="auto"/>
            </w:tcBorders>
          </w:tcPr>
          <w:p w:rsidR="009328BD" w:rsidRPr="000F34C7" w:rsidRDefault="009328BD" w:rsidP="00F53211">
            <w:pPr>
              <w:pStyle w:val="Tabletext"/>
              <w:spacing w:before="80"/>
              <w:rPr>
                <w:b/>
                <w:lang w:val="en-GB"/>
              </w:rPr>
            </w:pPr>
          </w:p>
        </w:tc>
        <w:tc>
          <w:tcPr>
            <w:tcW w:w="1382" w:type="dxa"/>
            <w:tcBorders>
              <w:top w:val="dashed" w:sz="4" w:space="0" w:color="auto"/>
            </w:tcBorders>
          </w:tcPr>
          <w:p w:rsidR="009328BD" w:rsidRPr="000F34C7" w:rsidRDefault="009328BD" w:rsidP="00F53211">
            <w:pPr>
              <w:pStyle w:val="Tabletext"/>
              <w:spacing w:before="80"/>
              <w:rPr>
                <w:b/>
                <w:lang w:val="en-GB"/>
              </w:rPr>
            </w:pPr>
          </w:p>
        </w:tc>
        <w:tc>
          <w:tcPr>
            <w:tcW w:w="1382" w:type="dxa"/>
            <w:tcBorders>
              <w:top w:val="dashed" w:sz="4" w:space="0" w:color="auto"/>
            </w:tcBorders>
          </w:tcPr>
          <w:p w:rsidR="009328BD" w:rsidRPr="000F34C7" w:rsidRDefault="009328BD" w:rsidP="00F53211">
            <w:pPr>
              <w:pStyle w:val="Tabletext"/>
              <w:spacing w:before="80"/>
              <w:rPr>
                <w:b/>
                <w:lang w:val="en-GB"/>
              </w:rPr>
            </w:pPr>
          </w:p>
        </w:tc>
        <w:tc>
          <w:tcPr>
            <w:tcW w:w="1382" w:type="dxa"/>
            <w:tcBorders>
              <w:top w:val="dashed" w:sz="4" w:space="0" w:color="auto"/>
            </w:tcBorders>
            <w:shd w:val="clear" w:color="auto" w:fill="auto"/>
          </w:tcPr>
          <w:p w:rsidR="009328BD" w:rsidRPr="000F34C7" w:rsidRDefault="009328BD" w:rsidP="00F53211">
            <w:pPr>
              <w:pStyle w:val="Tabletext"/>
              <w:spacing w:before="80"/>
              <w:rPr>
                <w:b/>
                <w:lang w:val="en-GB"/>
              </w:rPr>
            </w:pP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None</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0.93</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0.92</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0.62</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0.95</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ISCED 1</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0.42</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0.36</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0.34</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0.35</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ISCED 2</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9.84</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9.39</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8.66</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9.46</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ISCED 3B, C</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2.99</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2.93</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2.41</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3.03</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ISCED 3A, 4</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31.33</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31.32</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29.76</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31.52</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ISCED 5B</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13.97</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14.43</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13.71</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14.48</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ISCED 5A, 6</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37.69</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38.20</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43.25</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38.20</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NA</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0.49</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0.43</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w:t>
            </w:r>
            <w:r>
              <w:rPr>
                <w:lang w:val="en-GB"/>
              </w:rPr>
              <w:t>.00</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w:t>
            </w:r>
            <w:r>
              <w:rPr>
                <w:lang w:val="en-GB"/>
              </w:rPr>
              <w:t>.00</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Invalid</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0.09</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0.10</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0.04</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0.10</w:t>
            </w:r>
          </w:p>
        </w:tc>
      </w:tr>
      <w:tr w:rsidR="009328BD" w:rsidRPr="000F34C7" w:rsidTr="00F53211">
        <w:tc>
          <w:tcPr>
            <w:tcW w:w="3261" w:type="dxa"/>
            <w:tcBorders>
              <w:bottom w:val="dashed" w:sz="4" w:space="0" w:color="auto"/>
            </w:tcBorders>
          </w:tcPr>
          <w:p w:rsidR="009328BD" w:rsidRPr="000F34C7" w:rsidRDefault="009328BD" w:rsidP="00F53211">
            <w:pPr>
              <w:pStyle w:val="Tabletext"/>
              <w:spacing w:before="30" w:after="30"/>
              <w:rPr>
                <w:lang w:val="en-GB"/>
              </w:rPr>
            </w:pPr>
            <w:r w:rsidRPr="000F34C7">
              <w:rPr>
                <w:lang w:val="en-GB"/>
              </w:rPr>
              <w:t>Missing</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2.24</w:t>
            </w:r>
          </w:p>
        </w:tc>
        <w:tc>
          <w:tcPr>
            <w:tcW w:w="1382" w:type="dxa"/>
            <w:tcBorders>
              <w:bottom w:val="dashed" w:sz="4" w:space="0" w:color="auto"/>
            </w:tcBorders>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1.94</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1.21</w:t>
            </w:r>
          </w:p>
        </w:tc>
        <w:tc>
          <w:tcPr>
            <w:tcW w:w="1382" w:type="dxa"/>
            <w:tcBorders>
              <w:bottom w:val="dashed" w:sz="4" w:space="0" w:color="auto"/>
            </w:tcBorders>
            <w:shd w:val="clear" w:color="auto" w:fill="auto"/>
          </w:tcPr>
          <w:p w:rsidR="009328BD" w:rsidRPr="000F34C7" w:rsidRDefault="009328BD" w:rsidP="00F53211">
            <w:pPr>
              <w:pStyle w:val="Tabletext"/>
              <w:spacing w:before="30" w:after="30"/>
              <w:ind w:right="397"/>
              <w:jc w:val="right"/>
              <w:rPr>
                <w:lang w:val="en-GB"/>
              </w:rPr>
            </w:pPr>
            <w:r w:rsidRPr="000F34C7">
              <w:rPr>
                <w:lang w:val="en-GB"/>
              </w:rPr>
              <w:t>1.91</w:t>
            </w:r>
          </w:p>
        </w:tc>
      </w:tr>
      <w:tr w:rsidR="009328BD" w:rsidRPr="001941E9" w:rsidTr="00F53211">
        <w:tc>
          <w:tcPr>
            <w:tcW w:w="3261" w:type="dxa"/>
            <w:tcBorders>
              <w:top w:val="dashed" w:sz="4" w:space="0" w:color="auto"/>
            </w:tcBorders>
          </w:tcPr>
          <w:p w:rsidR="009328BD" w:rsidRPr="001941E9" w:rsidRDefault="009328BD" w:rsidP="00F53211">
            <w:pPr>
              <w:pStyle w:val="Tabletext"/>
              <w:spacing w:before="80"/>
              <w:rPr>
                <w:b/>
                <w:lang w:val="en-GB"/>
              </w:rPr>
            </w:pPr>
            <w:r w:rsidRPr="001941E9">
              <w:rPr>
                <w:b/>
                <w:lang w:val="en-GB"/>
              </w:rPr>
              <w:t>Grade (ST01Q01)</w:t>
            </w: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shd w:val="clear" w:color="auto" w:fill="auto"/>
          </w:tcPr>
          <w:p w:rsidR="009328BD" w:rsidRPr="001941E9" w:rsidRDefault="009328BD" w:rsidP="00F53211">
            <w:pPr>
              <w:pStyle w:val="Tabletext"/>
              <w:spacing w:before="80"/>
              <w:rPr>
                <w:b/>
                <w:lang w:val="en-GB"/>
              </w:rPr>
            </w:pP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Year 8</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0.10</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0.09</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0.05</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0.11</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Year 9</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9.37</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9.22</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8.04</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9.16</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Year 10</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71.65</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70.79</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72.01</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70.82</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Year 11</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18.79</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19.84</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19.84</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19.84</w:t>
            </w:r>
          </w:p>
        </w:tc>
      </w:tr>
      <w:tr w:rsidR="009328BD" w:rsidRPr="000F34C7" w:rsidTr="00F53211">
        <w:tc>
          <w:tcPr>
            <w:tcW w:w="3261" w:type="dxa"/>
            <w:tcBorders>
              <w:bottom w:val="dashed" w:sz="4" w:space="0" w:color="auto"/>
            </w:tcBorders>
          </w:tcPr>
          <w:p w:rsidR="009328BD" w:rsidRPr="000F34C7" w:rsidRDefault="009328BD" w:rsidP="00F53211">
            <w:pPr>
              <w:pStyle w:val="Tabletext"/>
              <w:spacing w:before="30" w:after="30"/>
              <w:rPr>
                <w:lang w:val="en-GB"/>
              </w:rPr>
            </w:pPr>
            <w:r w:rsidRPr="000F34C7">
              <w:rPr>
                <w:lang w:val="en-GB"/>
              </w:rPr>
              <w:t>Year 12</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0.08</w:t>
            </w:r>
          </w:p>
        </w:tc>
        <w:tc>
          <w:tcPr>
            <w:tcW w:w="1382" w:type="dxa"/>
            <w:tcBorders>
              <w:bottom w:val="dashed" w:sz="4" w:space="0" w:color="auto"/>
            </w:tcBorders>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0.06</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0.05</w:t>
            </w:r>
          </w:p>
        </w:tc>
        <w:tc>
          <w:tcPr>
            <w:tcW w:w="1382" w:type="dxa"/>
            <w:tcBorders>
              <w:bottom w:val="dashed" w:sz="4" w:space="0" w:color="auto"/>
            </w:tcBorders>
            <w:shd w:val="clear" w:color="auto" w:fill="auto"/>
          </w:tcPr>
          <w:p w:rsidR="009328BD" w:rsidRPr="000F34C7" w:rsidRDefault="009328BD" w:rsidP="00F53211">
            <w:pPr>
              <w:pStyle w:val="Tabletext"/>
              <w:spacing w:before="30" w:after="30"/>
              <w:ind w:right="397"/>
              <w:jc w:val="right"/>
              <w:rPr>
                <w:lang w:val="en-GB"/>
              </w:rPr>
            </w:pPr>
            <w:r w:rsidRPr="000F34C7">
              <w:rPr>
                <w:lang w:val="en-GB"/>
              </w:rPr>
              <w:t>0.05</w:t>
            </w:r>
          </w:p>
        </w:tc>
      </w:tr>
      <w:tr w:rsidR="009328BD" w:rsidRPr="000F34C7" w:rsidTr="00F53211">
        <w:tc>
          <w:tcPr>
            <w:tcW w:w="3261" w:type="dxa"/>
            <w:tcBorders>
              <w:top w:val="dashed" w:sz="4" w:space="0" w:color="auto"/>
            </w:tcBorders>
          </w:tcPr>
          <w:p w:rsidR="009328BD" w:rsidRPr="000F34C7" w:rsidRDefault="009328BD" w:rsidP="00F53211">
            <w:pPr>
              <w:pStyle w:val="Tabletext"/>
              <w:spacing w:before="80"/>
              <w:rPr>
                <w:b/>
                <w:lang w:val="en-GB"/>
              </w:rPr>
            </w:pPr>
            <w:r w:rsidRPr="000F34C7">
              <w:rPr>
                <w:b/>
                <w:lang w:val="en-GB"/>
              </w:rPr>
              <w:t>Gender (ST04Q01)</w:t>
            </w:r>
          </w:p>
        </w:tc>
        <w:tc>
          <w:tcPr>
            <w:tcW w:w="1382" w:type="dxa"/>
            <w:tcBorders>
              <w:top w:val="dashed" w:sz="4" w:space="0" w:color="auto"/>
            </w:tcBorders>
          </w:tcPr>
          <w:p w:rsidR="009328BD" w:rsidRPr="000F34C7" w:rsidRDefault="009328BD" w:rsidP="00F53211">
            <w:pPr>
              <w:pStyle w:val="Tabletext"/>
              <w:spacing w:before="80"/>
              <w:rPr>
                <w:lang w:val="en-GB"/>
              </w:rPr>
            </w:pPr>
          </w:p>
        </w:tc>
        <w:tc>
          <w:tcPr>
            <w:tcW w:w="1382" w:type="dxa"/>
            <w:tcBorders>
              <w:top w:val="dashed" w:sz="4" w:space="0" w:color="auto"/>
            </w:tcBorders>
          </w:tcPr>
          <w:p w:rsidR="009328BD" w:rsidRPr="000F34C7" w:rsidRDefault="009328BD" w:rsidP="00F53211">
            <w:pPr>
              <w:pStyle w:val="Tabletext"/>
              <w:spacing w:before="80"/>
              <w:rPr>
                <w:lang w:val="en-GB"/>
              </w:rPr>
            </w:pPr>
          </w:p>
        </w:tc>
        <w:tc>
          <w:tcPr>
            <w:tcW w:w="1382" w:type="dxa"/>
            <w:tcBorders>
              <w:top w:val="dashed" w:sz="4" w:space="0" w:color="auto"/>
            </w:tcBorders>
          </w:tcPr>
          <w:p w:rsidR="009328BD" w:rsidRPr="000F34C7" w:rsidRDefault="009328BD" w:rsidP="00F53211">
            <w:pPr>
              <w:pStyle w:val="Tabletext"/>
              <w:spacing w:before="80"/>
              <w:rPr>
                <w:lang w:val="en-GB"/>
              </w:rPr>
            </w:pPr>
          </w:p>
        </w:tc>
        <w:tc>
          <w:tcPr>
            <w:tcW w:w="1382" w:type="dxa"/>
            <w:tcBorders>
              <w:top w:val="dashed" w:sz="4" w:space="0" w:color="auto"/>
            </w:tcBorders>
            <w:shd w:val="clear" w:color="auto" w:fill="auto"/>
          </w:tcPr>
          <w:p w:rsidR="009328BD" w:rsidRPr="000F34C7" w:rsidRDefault="009328BD" w:rsidP="00F53211">
            <w:pPr>
              <w:pStyle w:val="Tabletext"/>
              <w:spacing w:before="80"/>
              <w:rPr>
                <w:lang w:val="en-GB"/>
              </w:rPr>
            </w:pPr>
          </w:p>
        </w:tc>
      </w:tr>
      <w:tr w:rsidR="00F53211" w:rsidRPr="000F34C7" w:rsidTr="00F53211">
        <w:tc>
          <w:tcPr>
            <w:tcW w:w="3261" w:type="dxa"/>
          </w:tcPr>
          <w:p w:rsidR="00F53211" w:rsidRPr="000F34C7" w:rsidRDefault="00F53211" w:rsidP="00F53211">
            <w:pPr>
              <w:pStyle w:val="Tabletext"/>
              <w:spacing w:before="30" w:after="30"/>
              <w:rPr>
                <w:lang w:val="en-GB"/>
              </w:rPr>
            </w:pPr>
            <w:r w:rsidRPr="000F34C7">
              <w:rPr>
                <w:lang w:val="en-GB"/>
              </w:rPr>
              <w:t>Male</w:t>
            </w:r>
          </w:p>
        </w:tc>
        <w:tc>
          <w:tcPr>
            <w:tcW w:w="1382" w:type="dxa"/>
          </w:tcPr>
          <w:p w:rsidR="00F53211" w:rsidRPr="000F34C7" w:rsidRDefault="00F53211" w:rsidP="00F53211">
            <w:pPr>
              <w:pStyle w:val="Tabletext"/>
              <w:spacing w:before="30" w:after="30"/>
              <w:ind w:right="397"/>
              <w:jc w:val="right"/>
              <w:rPr>
                <w:lang w:val="en-GB"/>
              </w:rPr>
            </w:pPr>
            <w:r w:rsidRPr="000F34C7">
              <w:rPr>
                <w:lang w:val="en-GB"/>
              </w:rPr>
              <w:t>50.76</w:t>
            </w:r>
          </w:p>
        </w:tc>
        <w:tc>
          <w:tcPr>
            <w:tcW w:w="1382" w:type="dxa"/>
            <w:shd w:val="clear" w:color="auto" w:fill="D9D9D9" w:themeFill="background1" w:themeFillShade="D9"/>
          </w:tcPr>
          <w:p w:rsidR="00F53211" w:rsidRPr="000F34C7" w:rsidRDefault="00F53211" w:rsidP="00F53211">
            <w:pPr>
              <w:pStyle w:val="Tabletext"/>
              <w:spacing w:before="30" w:after="30"/>
              <w:ind w:right="397"/>
              <w:jc w:val="right"/>
              <w:rPr>
                <w:lang w:val="en-GB"/>
              </w:rPr>
            </w:pPr>
            <w:r w:rsidRPr="000F34C7">
              <w:rPr>
                <w:lang w:val="en-GB"/>
              </w:rPr>
              <w:t>51.14</w:t>
            </w:r>
          </w:p>
        </w:tc>
        <w:tc>
          <w:tcPr>
            <w:tcW w:w="1382" w:type="dxa"/>
          </w:tcPr>
          <w:p w:rsidR="00F53211" w:rsidRPr="000F34C7" w:rsidRDefault="00F53211" w:rsidP="00F53211">
            <w:pPr>
              <w:pStyle w:val="Tabletext"/>
              <w:spacing w:before="30" w:after="30"/>
              <w:ind w:right="397"/>
              <w:jc w:val="right"/>
              <w:rPr>
                <w:lang w:val="en-GB"/>
              </w:rPr>
            </w:pPr>
            <w:r w:rsidRPr="000F34C7">
              <w:rPr>
                <w:lang w:val="en-GB"/>
              </w:rPr>
              <w:t>48.05</w:t>
            </w:r>
          </w:p>
        </w:tc>
        <w:tc>
          <w:tcPr>
            <w:tcW w:w="1382" w:type="dxa"/>
            <w:shd w:val="clear" w:color="auto" w:fill="auto"/>
          </w:tcPr>
          <w:p w:rsidR="00F53211" w:rsidRPr="000F34C7" w:rsidRDefault="00F53211" w:rsidP="00F53211">
            <w:pPr>
              <w:pStyle w:val="Tabletext"/>
              <w:spacing w:before="30" w:after="30"/>
              <w:ind w:right="397"/>
              <w:jc w:val="right"/>
              <w:rPr>
                <w:lang w:val="en-GB"/>
              </w:rPr>
            </w:pPr>
            <w:r w:rsidRPr="000F34C7">
              <w:rPr>
                <w:lang w:val="en-GB"/>
              </w:rPr>
              <w:t>51.24</w:t>
            </w:r>
          </w:p>
        </w:tc>
      </w:tr>
      <w:tr w:rsidR="00F53211" w:rsidRPr="000F34C7" w:rsidTr="00F53211">
        <w:tc>
          <w:tcPr>
            <w:tcW w:w="3261" w:type="dxa"/>
          </w:tcPr>
          <w:p w:rsidR="00F53211" w:rsidRPr="000F34C7" w:rsidRDefault="00F53211" w:rsidP="00F53211">
            <w:pPr>
              <w:pStyle w:val="Tabletext"/>
              <w:spacing w:before="30" w:after="30"/>
              <w:rPr>
                <w:lang w:val="en-GB"/>
              </w:rPr>
            </w:pPr>
            <w:r w:rsidRPr="000F34C7">
              <w:rPr>
                <w:lang w:val="en-GB"/>
              </w:rPr>
              <w:t>Female</w:t>
            </w:r>
          </w:p>
        </w:tc>
        <w:tc>
          <w:tcPr>
            <w:tcW w:w="1382" w:type="dxa"/>
          </w:tcPr>
          <w:p w:rsidR="00F53211" w:rsidRPr="000F34C7" w:rsidRDefault="00F53211" w:rsidP="00F53211">
            <w:pPr>
              <w:pStyle w:val="Tabletext"/>
              <w:spacing w:before="30" w:after="30"/>
              <w:ind w:right="397"/>
              <w:jc w:val="right"/>
              <w:rPr>
                <w:lang w:val="en-GB"/>
              </w:rPr>
            </w:pPr>
            <w:r w:rsidRPr="000F34C7">
              <w:rPr>
                <w:lang w:val="en-GB"/>
              </w:rPr>
              <w:t>49.24</w:t>
            </w:r>
          </w:p>
        </w:tc>
        <w:tc>
          <w:tcPr>
            <w:tcW w:w="1382" w:type="dxa"/>
            <w:shd w:val="clear" w:color="auto" w:fill="D9D9D9" w:themeFill="background1" w:themeFillShade="D9"/>
          </w:tcPr>
          <w:p w:rsidR="00F53211" w:rsidRPr="000F34C7" w:rsidRDefault="00F53211" w:rsidP="00F53211">
            <w:pPr>
              <w:pStyle w:val="Tabletext"/>
              <w:spacing w:before="30" w:after="30"/>
              <w:ind w:right="397"/>
              <w:jc w:val="right"/>
              <w:rPr>
                <w:lang w:val="en-GB"/>
              </w:rPr>
            </w:pPr>
            <w:r w:rsidRPr="000F34C7">
              <w:rPr>
                <w:lang w:val="en-GB"/>
              </w:rPr>
              <w:t>48.86</w:t>
            </w:r>
          </w:p>
        </w:tc>
        <w:tc>
          <w:tcPr>
            <w:tcW w:w="1382" w:type="dxa"/>
          </w:tcPr>
          <w:p w:rsidR="00F53211" w:rsidRPr="000F34C7" w:rsidRDefault="00F53211" w:rsidP="00F53211">
            <w:pPr>
              <w:pStyle w:val="Tabletext"/>
              <w:spacing w:before="30" w:after="30"/>
              <w:ind w:right="397"/>
              <w:jc w:val="right"/>
              <w:rPr>
                <w:lang w:val="en-GB"/>
              </w:rPr>
            </w:pPr>
            <w:r w:rsidRPr="000F34C7">
              <w:rPr>
                <w:lang w:val="en-GB"/>
              </w:rPr>
              <w:t>51.95</w:t>
            </w:r>
          </w:p>
        </w:tc>
        <w:tc>
          <w:tcPr>
            <w:tcW w:w="1382" w:type="dxa"/>
            <w:shd w:val="clear" w:color="auto" w:fill="auto"/>
          </w:tcPr>
          <w:p w:rsidR="00F53211" w:rsidRPr="000F34C7" w:rsidRDefault="00F53211" w:rsidP="00F53211">
            <w:pPr>
              <w:pStyle w:val="Tabletext"/>
              <w:spacing w:before="30" w:after="30"/>
              <w:ind w:right="397"/>
              <w:jc w:val="right"/>
              <w:rPr>
                <w:lang w:val="en-GB"/>
              </w:rPr>
            </w:pPr>
            <w:r w:rsidRPr="000F34C7">
              <w:rPr>
                <w:lang w:val="en-GB"/>
              </w:rPr>
              <w:t>48.76</w:t>
            </w:r>
          </w:p>
        </w:tc>
      </w:tr>
      <w:tr w:rsidR="009328BD" w:rsidRPr="001941E9" w:rsidTr="009328BD">
        <w:tc>
          <w:tcPr>
            <w:tcW w:w="3261" w:type="dxa"/>
            <w:tcBorders>
              <w:top w:val="dashed" w:sz="4" w:space="0" w:color="auto"/>
            </w:tcBorders>
          </w:tcPr>
          <w:p w:rsidR="009328BD" w:rsidRPr="001941E9" w:rsidRDefault="009328BD" w:rsidP="00F53211">
            <w:pPr>
              <w:pStyle w:val="Tabletext"/>
              <w:spacing w:before="80"/>
              <w:rPr>
                <w:b/>
                <w:lang w:val="en-GB"/>
              </w:rPr>
            </w:pPr>
            <w:r w:rsidRPr="001941E9">
              <w:rPr>
                <w:b/>
                <w:lang w:val="en-GB"/>
              </w:rPr>
              <w:t>Immigration status (AUSIMMIG)</w:t>
            </w: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c>
          <w:tcPr>
            <w:tcW w:w="1382" w:type="dxa"/>
            <w:tcBorders>
              <w:top w:val="dashed" w:sz="4" w:space="0" w:color="auto"/>
            </w:tcBorders>
          </w:tcPr>
          <w:p w:rsidR="009328BD" w:rsidRPr="001941E9" w:rsidRDefault="009328BD" w:rsidP="00F53211">
            <w:pPr>
              <w:pStyle w:val="Tabletext"/>
              <w:spacing w:before="80"/>
              <w:rPr>
                <w:b/>
                <w:lang w:val="en-GB"/>
              </w:rPr>
            </w:pPr>
          </w:p>
        </w:tc>
      </w:tr>
      <w:tr w:rsidR="009328BD" w:rsidRPr="000F34C7" w:rsidTr="00F53211">
        <w:tc>
          <w:tcPr>
            <w:tcW w:w="3261" w:type="dxa"/>
          </w:tcPr>
          <w:p w:rsidR="009328BD" w:rsidRPr="000F34C7" w:rsidRDefault="009328BD" w:rsidP="00F53211">
            <w:pPr>
              <w:pStyle w:val="Tabletext"/>
              <w:spacing w:before="30" w:after="30"/>
              <w:rPr>
                <w:lang w:val="en-GB"/>
              </w:rPr>
            </w:pPr>
            <w:r>
              <w:rPr>
                <w:lang w:val="en-GB"/>
              </w:rPr>
              <w:t>Australian-</w:t>
            </w:r>
            <w:r w:rsidRPr="000F34C7">
              <w:rPr>
                <w:lang w:val="en-GB"/>
              </w:rPr>
              <w:t>born</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60.22</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58.77</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60.34</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59.02</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First generation students</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29.10</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29.81</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30.80</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30.11</w:t>
            </w:r>
          </w:p>
        </w:tc>
      </w:tr>
      <w:tr w:rsidR="009328BD" w:rsidRPr="000F34C7" w:rsidTr="00F53211">
        <w:tc>
          <w:tcPr>
            <w:tcW w:w="3261" w:type="dxa"/>
          </w:tcPr>
          <w:p w:rsidR="009328BD" w:rsidRPr="000F34C7" w:rsidRDefault="009328BD" w:rsidP="00F53211">
            <w:pPr>
              <w:pStyle w:val="Tabletext"/>
              <w:spacing w:before="30" w:after="30"/>
              <w:rPr>
                <w:lang w:val="en-GB"/>
              </w:rPr>
            </w:pPr>
            <w:r>
              <w:rPr>
                <w:lang w:val="en-GB"/>
              </w:rPr>
              <w:t>Foreign-</w:t>
            </w:r>
            <w:r w:rsidRPr="000F34C7">
              <w:rPr>
                <w:lang w:val="en-GB"/>
              </w:rPr>
              <w:t>born students</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8.25</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9.13</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7.74</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9.10</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NA</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0.50</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0.43</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0.03</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0.02</w:t>
            </w:r>
          </w:p>
        </w:tc>
      </w:tr>
      <w:tr w:rsidR="009328BD" w:rsidRPr="000F34C7" w:rsidTr="00F53211">
        <w:tc>
          <w:tcPr>
            <w:tcW w:w="3261" w:type="dxa"/>
          </w:tcPr>
          <w:p w:rsidR="009328BD" w:rsidRPr="000F34C7" w:rsidRDefault="009328BD" w:rsidP="00F53211">
            <w:pPr>
              <w:pStyle w:val="Tabletext"/>
              <w:spacing w:before="30" w:after="30"/>
              <w:rPr>
                <w:lang w:val="en-GB"/>
              </w:rPr>
            </w:pPr>
            <w:r w:rsidRPr="000F34C7">
              <w:rPr>
                <w:lang w:val="en-GB"/>
              </w:rPr>
              <w:t>Invalid</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0.11</w:t>
            </w:r>
          </w:p>
        </w:tc>
        <w:tc>
          <w:tcPr>
            <w:tcW w:w="1382" w:type="dxa"/>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0.09</w:t>
            </w:r>
          </w:p>
        </w:tc>
        <w:tc>
          <w:tcPr>
            <w:tcW w:w="1382" w:type="dxa"/>
          </w:tcPr>
          <w:p w:rsidR="009328BD" w:rsidRPr="000F34C7" w:rsidRDefault="009328BD" w:rsidP="00F53211">
            <w:pPr>
              <w:pStyle w:val="Tabletext"/>
              <w:spacing w:before="30" w:after="30"/>
              <w:ind w:right="397"/>
              <w:jc w:val="right"/>
              <w:rPr>
                <w:lang w:val="en-GB"/>
              </w:rPr>
            </w:pPr>
            <w:r w:rsidRPr="000F34C7">
              <w:rPr>
                <w:lang w:val="en-GB"/>
              </w:rPr>
              <w:t>0.03</w:t>
            </w:r>
          </w:p>
        </w:tc>
        <w:tc>
          <w:tcPr>
            <w:tcW w:w="1382" w:type="dxa"/>
            <w:shd w:val="clear" w:color="auto" w:fill="auto"/>
          </w:tcPr>
          <w:p w:rsidR="009328BD" w:rsidRPr="000F34C7" w:rsidRDefault="009328BD" w:rsidP="00F53211">
            <w:pPr>
              <w:pStyle w:val="Tabletext"/>
              <w:spacing w:before="30" w:after="30"/>
              <w:ind w:right="397"/>
              <w:jc w:val="right"/>
              <w:rPr>
                <w:lang w:val="en-GB"/>
              </w:rPr>
            </w:pPr>
            <w:r w:rsidRPr="000F34C7">
              <w:rPr>
                <w:lang w:val="en-GB"/>
              </w:rPr>
              <w:t>0.12</w:t>
            </w:r>
          </w:p>
        </w:tc>
      </w:tr>
      <w:tr w:rsidR="009328BD" w:rsidRPr="000F34C7" w:rsidTr="00F53211">
        <w:tc>
          <w:tcPr>
            <w:tcW w:w="3261" w:type="dxa"/>
            <w:tcBorders>
              <w:bottom w:val="dashed" w:sz="4" w:space="0" w:color="auto"/>
            </w:tcBorders>
          </w:tcPr>
          <w:p w:rsidR="009328BD" w:rsidRPr="000F34C7" w:rsidRDefault="009328BD" w:rsidP="00F53211">
            <w:pPr>
              <w:pStyle w:val="Tabletext"/>
              <w:spacing w:before="30" w:after="30"/>
              <w:rPr>
                <w:lang w:val="en-GB"/>
              </w:rPr>
            </w:pPr>
            <w:r w:rsidRPr="000F34C7">
              <w:rPr>
                <w:lang w:val="en-GB"/>
              </w:rPr>
              <w:t>Missing</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1.82</w:t>
            </w:r>
          </w:p>
        </w:tc>
        <w:tc>
          <w:tcPr>
            <w:tcW w:w="1382" w:type="dxa"/>
            <w:tcBorders>
              <w:bottom w:val="dashed" w:sz="4" w:space="0" w:color="auto"/>
            </w:tcBorders>
            <w:shd w:val="clear" w:color="auto" w:fill="D9D9D9" w:themeFill="background1" w:themeFillShade="D9"/>
          </w:tcPr>
          <w:p w:rsidR="009328BD" w:rsidRPr="000F34C7" w:rsidRDefault="009328BD" w:rsidP="00F53211">
            <w:pPr>
              <w:pStyle w:val="Tabletext"/>
              <w:spacing w:before="30" w:after="30"/>
              <w:ind w:right="397"/>
              <w:jc w:val="right"/>
              <w:rPr>
                <w:lang w:val="en-GB"/>
              </w:rPr>
            </w:pPr>
            <w:r w:rsidRPr="000F34C7">
              <w:rPr>
                <w:lang w:val="en-GB"/>
              </w:rPr>
              <w:t>1.76</w:t>
            </w:r>
          </w:p>
        </w:tc>
        <w:tc>
          <w:tcPr>
            <w:tcW w:w="1382" w:type="dxa"/>
            <w:tcBorders>
              <w:bottom w:val="dashed" w:sz="4" w:space="0" w:color="auto"/>
            </w:tcBorders>
          </w:tcPr>
          <w:p w:rsidR="009328BD" w:rsidRPr="000F34C7" w:rsidRDefault="009328BD" w:rsidP="00F53211">
            <w:pPr>
              <w:pStyle w:val="Tabletext"/>
              <w:spacing w:before="30" w:after="30"/>
              <w:ind w:right="397"/>
              <w:jc w:val="right"/>
              <w:rPr>
                <w:lang w:val="en-GB"/>
              </w:rPr>
            </w:pPr>
            <w:r w:rsidRPr="000F34C7">
              <w:rPr>
                <w:lang w:val="en-GB"/>
              </w:rPr>
              <w:t>1.37</w:t>
            </w:r>
          </w:p>
        </w:tc>
        <w:tc>
          <w:tcPr>
            <w:tcW w:w="1382" w:type="dxa"/>
            <w:tcBorders>
              <w:bottom w:val="dashed" w:sz="4" w:space="0" w:color="auto"/>
            </w:tcBorders>
            <w:shd w:val="clear" w:color="auto" w:fill="auto"/>
          </w:tcPr>
          <w:p w:rsidR="009328BD" w:rsidRPr="000F34C7" w:rsidRDefault="009328BD" w:rsidP="00F53211">
            <w:pPr>
              <w:pStyle w:val="Tabletext"/>
              <w:spacing w:before="30" w:after="30"/>
              <w:ind w:right="397"/>
              <w:jc w:val="right"/>
              <w:rPr>
                <w:lang w:val="en-GB"/>
              </w:rPr>
            </w:pPr>
            <w:r w:rsidRPr="000F34C7">
              <w:rPr>
                <w:lang w:val="en-GB"/>
              </w:rPr>
              <w:t>1.63</w:t>
            </w:r>
          </w:p>
        </w:tc>
      </w:tr>
      <w:tr w:rsidR="00E339A1" w:rsidRPr="001941E9" w:rsidTr="00C169B3">
        <w:tc>
          <w:tcPr>
            <w:tcW w:w="3261" w:type="dxa"/>
            <w:tcBorders>
              <w:top w:val="dashed" w:sz="4" w:space="0" w:color="auto"/>
            </w:tcBorders>
          </w:tcPr>
          <w:p w:rsidR="00E339A1" w:rsidRPr="001941E9" w:rsidRDefault="00E339A1" w:rsidP="001941E9">
            <w:pPr>
              <w:pStyle w:val="Tabletext"/>
              <w:spacing w:before="80"/>
              <w:rPr>
                <w:b/>
                <w:lang w:val="en-GB"/>
              </w:rPr>
            </w:pPr>
            <w:r w:rsidRPr="001941E9">
              <w:rPr>
                <w:b/>
                <w:lang w:val="en-GB"/>
              </w:rPr>
              <w:t>Maths achievement quartile (PV1math)</w:t>
            </w:r>
          </w:p>
        </w:tc>
        <w:tc>
          <w:tcPr>
            <w:tcW w:w="1382" w:type="dxa"/>
            <w:tcBorders>
              <w:top w:val="dashed" w:sz="4" w:space="0" w:color="auto"/>
            </w:tcBorders>
          </w:tcPr>
          <w:p w:rsidR="00E339A1" w:rsidRPr="001941E9" w:rsidRDefault="00E339A1" w:rsidP="001941E9">
            <w:pPr>
              <w:pStyle w:val="Tabletext"/>
              <w:spacing w:before="80"/>
              <w:rPr>
                <w:b/>
                <w:lang w:val="en-GB"/>
              </w:rPr>
            </w:pPr>
          </w:p>
        </w:tc>
        <w:tc>
          <w:tcPr>
            <w:tcW w:w="1382" w:type="dxa"/>
            <w:tcBorders>
              <w:top w:val="dashed" w:sz="4" w:space="0" w:color="auto"/>
            </w:tcBorders>
          </w:tcPr>
          <w:p w:rsidR="00E339A1" w:rsidRPr="001941E9" w:rsidRDefault="00E339A1" w:rsidP="001941E9">
            <w:pPr>
              <w:pStyle w:val="Tabletext"/>
              <w:spacing w:before="80"/>
              <w:rPr>
                <w:b/>
                <w:lang w:val="en-GB"/>
              </w:rPr>
            </w:pPr>
          </w:p>
        </w:tc>
        <w:tc>
          <w:tcPr>
            <w:tcW w:w="1382" w:type="dxa"/>
            <w:tcBorders>
              <w:top w:val="dashed" w:sz="4" w:space="0" w:color="auto"/>
            </w:tcBorders>
          </w:tcPr>
          <w:p w:rsidR="00E339A1" w:rsidRPr="001941E9" w:rsidRDefault="00E339A1" w:rsidP="001941E9">
            <w:pPr>
              <w:pStyle w:val="Tabletext"/>
              <w:spacing w:before="80"/>
              <w:rPr>
                <w:b/>
                <w:lang w:val="en-GB"/>
              </w:rPr>
            </w:pPr>
          </w:p>
        </w:tc>
        <w:tc>
          <w:tcPr>
            <w:tcW w:w="1382" w:type="dxa"/>
            <w:tcBorders>
              <w:top w:val="dashed" w:sz="4" w:space="0" w:color="auto"/>
            </w:tcBorders>
            <w:shd w:val="clear" w:color="auto" w:fill="auto"/>
          </w:tcPr>
          <w:p w:rsidR="00E339A1" w:rsidRPr="001941E9" w:rsidRDefault="00E339A1" w:rsidP="001941E9">
            <w:pPr>
              <w:pStyle w:val="Tabletext"/>
              <w:spacing w:before="80"/>
              <w:rPr>
                <w:b/>
                <w:lang w:val="en-GB"/>
              </w:rPr>
            </w:pPr>
          </w:p>
        </w:tc>
      </w:tr>
      <w:tr w:rsidR="00E339A1" w:rsidRPr="000F34C7" w:rsidTr="001941E9">
        <w:tc>
          <w:tcPr>
            <w:tcW w:w="3261" w:type="dxa"/>
          </w:tcPr>
          <w:p w:rsidR="00E339A1" w:rsidRPr="000F34C7" w:rsidRDefault="00E339A1" w:rsidP="006704B4">
            <w:pPr>
              <w:pStyle w:val="Tabletext"/>
              <w:spacing w:before="30" w:after="30"/>
              <w:rPr>
                <w:lang w:val="en-GB"/>
              </w:rPr>
            </w:pPr>
            <w:r w:rsidRPr="000F34C7">
              <w:rPr>
                <w:lang w:val="en-GB"/>
              </w:rPr>
              <w:t>1</w:t>
            </w:r>
            <w:r w:rsidRPr="001941E9">
              <w:rPr>
                <w:lang w:val="en-GB"/>
              </w:rPr>
              <w:t>st</w:t>
            </w:r>
            <w:r w:rsidR="00856576">
              <w:rPr>
                <w:lang w:val="en-GB"/>
              </w:rPr>
              <w:t xml:space="preserve"> q</w:t>
            </w:r>
            <w:r w:rsidRPr="000F34C7">
              <w:rPr>
                <w:lang w:val="en-GB"/>
              </w:rPr>
              <w:t>uartile</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25.05</w:t>
            </w:r>
          </w:p>
        </w:tc>
        <w:tc>
          <w:tcPr>
            <w:tcW w:w="1382" w:type="dxa"/>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23.51</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15.82</w:t>
            </w:r>
          </w:p>
        </w:tc>
        <w:tc>
          <w:tcPr>
            <w:tcW w:w="1382" w:type="dxa"/>
            <w:shd w:val="clear" w:color="auto" w:fill="auto"/>
          </w:tcPr>
          <w:p w:rsidR="00E339A1" w:rsidRPr="000F34C7" w:rsidRDefault="00E339A1" w:rsidP="006704B4">
            <w:pPr>
              <w:pStyle w:val="Tabletext"/>
              <w:spacing w:before="30" w:after="30"/>
              <w:ind w:right="397"/>
              <w:jc w:val="right"/>
              <w:rPr>
                <w:lang w:val="en-GB"/>
              </w:rPr>
            </w:pPr>
            <w:r w:rsidRPr="000F34C7">
              <w:rPr>
                <w:lang w:val="en-GB"/>
              </w:rPr>
              <w:t>23.33</w:t>
            </w:r>
          </w:p>
        </w:tc>
      </w:tr>
      <w:tr w:rsidR="00E339A1" w:rsidRPr="000F34C7" w:rsidTr="001941E9">
        <w:tc>
          <w:tcPr>
            <w:tcW w:w="3261" w:type="dxa"/>
          </w:tcPr>
          <w:p w:rsidR="00E339A1" w:rsidRPr="000F34C7" w:rsidRDefault="00E339A1" w:rsidP="006704B4">
            <w:pPr>
              <w:pStyle w:val="Tabletext"/>
              <w:spacing w:before="30" w:after="30"/>
              <w:rPr>
                <w:lang w:val="en-GB"/>
              </w:rPr>
            </w:pPr>
            <w:r w:rsidRPr="000F34C7">
              <w:rPr>
                <w:lang w:val="en-GB"/>
              </w:rPr>
              <w:t>2</w:t>
            </w:r>
            <w:r w:rsidRPr="001941E9">
              <w:rPr>
                <w:lang w:val="en-GB"/>
              </w:rPr>
              <w:t>nd</w:t>
            </w:r>
            <w:r w:rsidRPr="000F34C7">
              <w:rPr>
                <w:lang w:val="en-GB"/>
              </w:rPr>
              <w:t xml:space="preserve"> </w:t>
            </w:r>
            <w:r w:rsidR="00856576">
              <w:rPr>
                <w:lang w:val="en-GB"/>
              </w:rPr>
              <w:t>q</w:t>
            </w:r>
            <w:r w:rsidR="00856576" w:rsidRPr="000F34C7">
              <w:rPr>
                <w:lang w:val="en-GB"/>
              </w:rPr>
              <w:t>uartile</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25.08</w:t>
            </w:r>
          </w:p>
        </w:tc>
        <w:tc>
          <w:tcPr>
            <w:tcW w:w="1382" w:type="dxa"/>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25.33</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23.67</w:t>
            </w:r>
          </w:p>
        </w:tc>
        <w:tc>
          <w:tcPr>
            <w:tcW w:w="1382" w:type="dxa"/>
            <w:shd w:val="clear" w:color="auto" w:fill="auto"/>
          </w:tcPr>
          <w:p w:rsidR="00E339A1" w:rsidRPr="000F34C7" w:rsidRDefault="00E339A1" w:rsidP="006704B4">
            <w:pPr>
              <w:pStyle w:val="Tabletext"/>
              <w:spacing w:before="30" w:after="30"/>
              <w:ind w:right="397"/>
              <w:jc w:val="right"/>
              <w:rPr>
                <w:lang w:val="en-GB"/>
              </w:rPr>
            </w:pPr>
            <w:r w:rsidRPr="000F34C7">
              <w:rPr>
                <w:lang w:val="en-GB"/>
              </w:rPr>
              <w:t>25.36</w:t>
            </w:r>
          </w:p>
        </w:tc>
      </w:tr>
      <w:tr w:rsidR="00E339A1" w:rsidRPr="000F34C7" w:rsidTr="00C169B3">
        <w:tc>
          <w:tcPr>
            <w:tcW w:w="3261" w:type="dxa"/>
          </w:tcPr>
          <w:p w:rsidR="00E339A1" w:rsidRPr="000F34C7" w:rsidRDefault="00E339A1" w:rsidP="006704B4">
            <w:pPr>
              <w:pStyle w:val="Tabletext"/>
              <w:spacing w:before="30" w:after="30"/>
              <w:rPr>
                <w:lang w:val="en-GB"/>
              </w:rPr>
            </w:pPr>
            <w:r w:rsidRPr="000F34C7">
              <w:rPr>
                <w:lang w:val="en-GB"/>
              </w:rPr>
              <w:t>3</w:t>
            </w:r>
            <w:r w:rsidRPr="001941E9">
              <w:rPr>
                <w:lang w:val="en-GB"/>
              </w:rPr>
              <w:t>rd</w:t>
            </w:r>
            <w:r w:rsidRPr="000F34C7">
              <w:rPr>
                <w:lang w:val="en-GB"/>
              </w:rPr>
              <w:t xml:space="preserve"> </w:t>
            </w:r>
            <w:r w:rsidR="00856576">
              <w:rPr>
                <w:lang w:val="en-GB"/>
              </w:rPr>
              <w:t>q</w:t>
            </w:r>
            <w:r w:rsidR="00856576" w:rsidRPr="000F34C7">
              <w:rPr>
                <w:lang w:val="en-GB"/>
              </w:rPr>
              <w:t>uartile</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24.91</w:t>
            </w:r>
          </w:p>
        </w:tc>
        <w:tc>
          <w:tcPr>
            <w:tcW w:w="1382" w:type="dxa"/>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25.35</w:t>
            </w:r>
          </w:p>
        </w:tc>
        <w:tc>
          <w:tcPr>
            <w:tcW w:w="1382" w:type="dxa"/>
          </w:tcPr>
          <w:p w:rsidR="00E339A1" w:rsidRPr="000F34C7" w:rsidRDefault="00E339A1" w:rsidP="006704B4">
            <w:pPr>
              <w:pStyle w:val="Tabletext"/>
              <w:spacing w:before="30" w:after="30"/>
              <w:ind w:right="397"/>
              <w:jc w:val="right"/>
              <w:rPr>
                <w:lang w:val="en-GB"/>
              </w:rPr>
            </w:pPr>
            <w:r w:rsidRPr="000F34C7">
              <w:rPr>
                <w:lang w:val="en-GB"/>
              </w:rPr>
              <w:t>27.72</w:t>
            </w:r>
          </w:p>
        </w:tc>
        <w:tc>
          <w:tcPr>
            <w:tcW w:w="1382" w:type="dxa"/>
            <w:shd w:val="clear" w:color="auto" w:fill="auto"/>
          </w:tcPr>
          <w:p w:rsidR="00E339A1" w:rsidRPr="000F34C7" w:rsidRDefault="00E339A1" w:rsidP="006704B4">
            <w:pPr>
              <w:pStyle w:val="Tabletext"/>
              <w:spacing w:before="30" w:after="30"/>
              <w:ind w:right="397"/>
              <w:jc w:val="right"/>
              <w:rPr>
                <w:lang w:val="en-GB"/>
              </w:rPr>
            </w:pPr>
            <w:r w:rsidRPr="000F34C7">
              <w:rPr>
                <w:lang w:val="en-GB"/>
              </w:rPr>
              <w:t>25.38</w:t>
            </w:r>
          </w:p>
        </w:tc>
      </w:tr>
      <w:tr w:rsidR="00E339A1" w:rsidRPr="000F34C7" w:rsidTr="00C169B3">
        <w:tc>
          <w:tcPr>
            <w:tcW w:w="3261" w:type="dxa"/>
            <w:tcBorders>
              <w:bottom w:val="dashed" w:sz="4" w:space="0" w:color="auto"/>
            </w:tcBorders>
          </w:tcPr>
          <w:p w:rsidR="00E339A1" w:rsidRPr="000F34C7" w:rsidRDefault="00E339A1" w:rsidP="006704B4">
            <w:pPr>
              <w:pStyle w:val="Tabletext"/>
              <w:spacing w:before="30" w:after="30"/>
              <w:rPr>
                <w:lang w:val="en-GB"/>
              </w:rPr>
            </w:pPr>
            <w:r w:rsidRPr="000F34C7">
              <w:rPr>
                <w:lang w:val="en-GB"/>
              </w:rPr>
              <w:t>4</w:t>
            </w:r>
            <w:r w:rsidRPr="001941E9">
              <w:rPr>
                <w:lang w:val="en-GB"/>
              </w:rPr>
              <w:t>th</w:t>
            </w:r>
            <w:r w:rsidRPr="000F34C7">
              <w:rPr>
                <w:lang w:val="en-GB"/>
              </w:rPr>
              <w:t xml:space="preserve"> </w:t>
            </w:r>
            <w:r w:rsidR="00856576">
              <w:rPr>
                <w:lang w:val="en-GB"/>
              </w:rPr>
              <w:t>q</w:t>
            </w:r>
            <w:r w:rsidR="00856576" w:rsidRPr="000F34C7">
              <w:rPr>
                <w:lang w:val="en-GB"/>
              </w:rPr>
              <w:t>uartile</w:t>
            </w:r>
          </w:p>
        </w:tc>
        <w:tc>
          <w:tcPr>
            <w:tcW w:w="1382" w:type="dxa"/>
            <w:tcBorders>
              <w:bottom w:val="dashed" w:sz="4" w:space="0" w:color="auto"/>
            </w:tcBorders>
          </w:tcPr>
          <w:p w:rsidR="00E339A1" w:rsidRPr="000F34C7" w:rsidRDefault="00E339A1" w:rsidP="006704B4">
            <w:pPr>
              <w:pStyle w:val="Tabletext"/>
              <w:spacing w:before="30" w:after="30"/>
              <w:ind w:right="397"/>
              <w:jc w:val="right"/>
              <w:rPr>
                <w:lang w:val="en-GB"/>
              </w:rPr>
            </w:pPr>
            <w:r w:rsidRPr="000F34C7">
              <w:rPr>
                <w:lang w:val="en-GB"/>
              </w:rPr>
              <w:t>24.96</w:t>
            </w:r>
          </w:p>
        </w:tc>
        <w:tc>
          <w:tcPr>
            <w:tcW w:w="1382" w:type="dxa"/>
            <w:tcBorders>
              <w:bottom w:val="dashed" w:sz="4" w:space="0" w:color="auto"/>
            </w:tcBorders>
            <w:shd w:val="clear" w:color="auto" w:fill="D9D9D9" w:themeFill="background1" w:themeFillShade="D9"/>
          </w:tcPr>
          <w:p w:rsidR="00E339A1" w:rsidRPr="000F34C7" w:rsidRDefault="00E339A1" w:rsidP="006704B4">
            <w:pPr>
              <w:pStyle w:val="Tabletext"/>
              <w:spacing w:before="30" w:after="30"/>
              <w:ind w:right="397"/>
              <w:jc w:val="right"/>
              <w:rPr>
                <w:lang w:val="en-GB"/>
              </w:rPr>
            </w:pPr>
            <w:r w:rsidRPr="000F34C7">
              <w:rPr>
                <w:lang w:val="en-GB"/>
              </w:rPr>
              <w:t>25.81</w:t>
            </w:r>
          </w:p>
        </w:tc>
        <w:tc>
          <w:tcPr>
            <w:tcW w:w="1382" w:type="dxa"/>
            <w:tcBorders>
              <w:bottom w:val="dashed" w:sz="4" w:space="0" w:color="auto"/>
            </w:tcBorders>
          </w:tcPr>
          <w:p w:rsidR="00E339A1" w:rsidRPr="000F34C7" w:rsidRDefault="00E339A1" w:rsidP="006704B4">
            <w:pPr>
              <w:pStyle w:val="Tabletext"/>
              <w:spacing w:before="30" w:after="30"/>
              <w:ind w:right="397"/>
              <w:jc w:val="right"/>
              <w:rPr>
                <w:lang w:val="en-GB"/>
              </w:rPr>
            </w:pPr>
            <w:r w:rsidRPr="000F34C7">
              <w:rPr>
                <w:lang w:val="en-GB"/>
              </w:rPr>
              <w:t>32.79</w:t>
            </w:r>
          </w:p>
        </w:tc>
        <w:tc>
          <w:tcPr>
            <w:tcW w:w="1382" w:type="dxa"/>
            <w:tcBorders>
              <w:bottom w:val="dashed" w:sz="4" w:space="0" w:color="auto"/>
            </w:tcBorders>
            <w:shd w:val="clear" w:color="auto" w:fill="auto"/>
          </w:tcPr>
          <w:p w:rsidR="00E339A1" w:rsidRPr="000F34C7" w:rsidRDefault="00E339A1" w:rsidP="006704B4">
            <w:pPr>
              <w:pStyle w:val="Tabletext"/>
              <w:spacing w:before="30" w:after="30"/>
              <w:ind w:right="397"/>
              <w:jc w:val="right"/>
              <w:rPr>
                <w:lang w:val="en-GB"/>
              </w:rPr>
            </w:pPr>
            <w:r w:rsidRPr="000F34C7">
              <w:rPr>
                <w:lang w:val="en-GB"/>
              </w:rPr>
              <w:t>25.94</w:t>
            </w:r>
          </w:p>
        </w:tc>
      </w:tr>
      <w:tr w:rsidR="00E339A1" w:rsidRPr="000F34C7" w:rsidTr="00C169B3">
        <w:tc>
          <w:tcPr>
            <w:tcW w:w="3261" w:type="dxa"/>
            <w:tcBorders>
              <w:top w:val="dashed" w:sz="4" w:space="0" w:color="auto"/>
            </w:tcBorders>
          </w:tcPr>
          <w:p w:rsidR="00E339A1" w:rsidRPr="000F34C7" w:rsidRDefault="00E339A1" w:rsidP="001941E9">
            <w:pPr>
              <w:pStyle w:val="Tabletext"/>
              <w:spacing w:before="80"/>
              <w:rPr>
                <w:b/>
                <w:lang w:val="en-GB"/>
              </w:rPr>
            </w:pPr>
            <w:r w:rsidRPr="000F34C7">
              <w:rPr>
                <w:b/>
                <w:lang w:val="en-GB"/>
              </w:rPr>
              <w:t>Total (%)</w:t>
            </w:r>
          </w:p>
        </w:tc>
        <w:tc>
          <w:tcPr>
            <w:tcW w:w="1382" w:type="dxa"/>
            <w:tcBorders>
              <w:top w:val="dashed" w:sz="4" w:space="0" w:color="auto"/>
            </w:tcBorders>
          </w:tcPr>
          <w:p w:rsidR="00E339A1" w:rsidRPr="000F34C7" w:rsidRDefault="00E339A1" w:rsidP="001941E9">
            <w:pPr>
              <w:pStyle w:val="Tabletext"/>
              <w:ind w:right="397"/>
              <w:jc w:val="right"/>
              <w:rPr>
                <w:b/>
                <w:lang w:val="en-GB"/>
              </w:rPr>
            </w:pPr>
            <w:r w:rsidRPr="000F34C7">
              <w:rPr>
                <w:b/>
                <w:lang w:val="en-GB"/>
              </w:rPr>
              <w:t>100.00</w:t>
            </w:r>
          </w:p>
        </w:tc>
        <w:tc>
          <w:tcPr>
            <w:tcW w:w="1382" w:type="dxa"/>
            <w:tcBorders>
              <w:top w:val="dashed" w:sz="4" w:space="0" w:color="auto"/>
            </w:tcBorders>
            <w:shd w:val="clear" w:color="auto" w:fill="D9D9D9" w:themeFill="background1" w:themeFillShade="D9"/>
          </w:tcPr>
          <w:p w:rsidR="00E339A1" w:rsidRPr="000F34C7" w:rsidRDefault="00E339A1" w:rsidP="001941E9">
            <w:pPr>
              <w:pStyle w:val="Tabletext"/>
              <w:ind w:right="397"/>
              <w:jc w:val="right"/>
              <w:rPr>
                <w:b/>
                <w:lang w:val="en-GB"/>
              </w:rPr>
            </w:pPr>
            <w:r w:rsidRPr="000F34C7">
              <w:rPr>
                <w:b/>
                <w:lang w:val="en-GB"/>
              </w:rPr>
              <w:t>100.00</w:t>
            </w:r>
          </w:p>
        </w:tc>
        <w:tc>
          <w:tcPr>
            <w:tcW w:w="1382" w:type="dxa"/>
            <w:tcBorders>
              <w:top w:val="dashed" w:sz="4" w:space="0" w:color="auto"/>
            </w:tcBorders>
          </w:tcPr>
          <w:p w:rsidR="00E339A1" w:rsidRPr="000F34C7" w:rsidRDefault="00E339A1" w:rsidP="001941E9">
            <w:pPr>
              <w:pStyle w:val="Tabletext"/>
              <w:ind w:right="397"/>
              <w:jc w:val="right"/>
              <w:rPr>
                <w:b/>
                <w:lang w:val="en-GB"/>
              </w:rPr>
            </w:pPr>
            <w:r w:rsidRPr="000F34C7">
              <w:rPr>
                <w:b/>
                <w:lang w:val="en-GB"/>
              </w:rPr>
              <w:t>100.00</w:t>
            </w:r>
          </w:p>
        </w:tc>
        <w:tc>
          <w:tcPr>
            <w:tcW w:w="1382" w:type="dxa"/>
            <w:tcBorders>
              <w:top w:val="dashed" w:sz="4" w:space="0" w:color="auto"/>
            </w:tcBorders>
            <w:shd w:val="clear" w:color="auto" w:fill="auto"/>
          </w:tcPr>
          <w:p w:rsidR="00E339A1" w:rsidRPr="000F34C7" w:rsidRDefault="00E339A1" w:rsidP="001941E9">
            <w:pPr>
              <w:pStyle w:val="Tabletext"/>
              <w:ind w:right="397"/>
              <w:jc w:val="right"/>
              <w:rPr>
                <w:b/>
                <w:lang w:val="en-GB"/>
              </w:rPr>
            </w:pPr>
            <w:r w:rsidRPr="000F34C7">
              <w:rPr>
                <w:b/>
                <w:lang w:val="en-GB"/>
              </w:rPr>
              <w:t>100.00</w:t>
            </w:r>
          </w:p>
        </w:tc>
      </w:tr>
      <w:tr w:rsidR="00E339A1" w:rsidRPr="000F34C7" w:rsidTr="001941E9">
        <w:tc>
          <w:tcPr>
            <w:tcW w:w="3261" w:type="dxa"/>
            <w:tcBorders>
              <w:bottom w:val="single" w:sz="4" w:space="0" w:color="auto"/>
            </w:tcBorders>
          </w:tcPr>
          <w:p w:rsidR="00E339A1" w:rsidRPr="000F34C7" w:rsidRDefault="00E339A1" w:rsidP="001941E9">
            <w:pPr>
              <w:pStyle w:val="Tabletext"/>
              <w:rPr>
                <w:b/>
                <w:lang w:val="en-GB"/>
              </w:rPr>
            </w:pPr>
            <w:r w:rsidRPr="000F34C7">
              <w:rPr>
                <w:b/>
                <w:lang w:val="en-GB"/>
              </w:rPr>
              <w:t>Total (n)</w:t>
            </w:r>
          </w:p>
        </w:tc>
        <w:tc>
          <w:tcPr>
            <w:tcW w:w="1382" w:type="dxa"/>
            <w:tcBorders>
              <w:bottom w:val="single" w:sz="4" w:space="0" w:color="auto"/>
            </w:tcBorders>
          </w:tcPr>
          <w:p w:rsidR="00E339A1" w:rsidRPr="000F34C7" w:rsidRDefault="00E339A1" w:rsidP="001941E9">
            <w:pPr>
              <w:pStyle w:val="Tabletext"/>
              <w:ind w:right="397"/>
              <w:jc w:val="right"/>
              <w:rPr>
                <w:b/>
                <w:lang w:val="en-GB"/>
              </w:rPr>
            </w:pPr>
            <w:r w:rsidRPr="000F34C7">
              <w:rPr>
                <w:b/>
                <w:lang w:val="en-GB"/>
              </w:rPr>
              <w:t>14 170</w:t>
            </w:r>
          </w:p>
        </w:tc>
        <w:tc>
          <w:tcPr>
            <w:tcW w:w="1382" w:type="dxa"/>
            <w:tcBorders>
              <w:bottom w:val="single" w:sz="4" w:space="0" w:color="auto"/>
            </w:tcBorders>
            <w:shd w:val="clear" w:color="auto" w:fill="D9D9D9" w:themeFill="background1" w:themeFillShade="D9"/>
          </w:tcPr>
          <w:p w:rsidR="00E339A1" w:rsidRPr="000F34C7" w:rsidRDefault="00E339A1" w:rsidP="001941E9">
            <w:pPr>
              <w:pStyle w:val="Tabletext"/>
              <w:ind w:right="397"/>
              <w:jc w:val="right"/>
              <w:rPr>
                <w:b/>
                <w:lang w:val="en-GB"/>
              </w:rPr>
            </w:pPr>
            <w:r w:rsidRPr="000F34C7">
              <w:rPr>
                <w:b/>
                <w:lang w:val="en-GB"/>
              </w:rPr>
              <w:t>234 940</w:t>
            </w:r>
          </w:p>
        </w:tc>
        <w:tc>
          <w:tcPr>
            <w:tcW w:w="1382" w:type="dxa"/>
            <w:tcBorders>
              <w:bottom w:val="single" w:sz="4" w:space="0" w:color="auto"/>
            </w:tcBorders>
          </w:tcPr>
          <w:p w:rsidR="00E339A1" w:rsidRPr="000F34C7" w:rsidRDefault="00E339A1" w:rsidP="001941E9">
            <w:pPr>
              <w:pStyle w:val="Tabletext"/>
              <w:ind w:right="397"/>
              <w:jc w:val="right"/>
              <w:rPr>
                <w:b/>
                <w:lang w:val="en-GB"/>
              </w:rPr>
            </w:pPr>
            <w:r w:rsidRPr="000F34C7">
              <w:rPr>
                <w:b/>
                <w:lang w:val="en-GB"/>
              </w:rPr>
              <w:t>7 299</w:t>
            </w:r>
          </w:p>
        </w:tc>
        <w:tc>
          <w:tcPr>
            <w:tcW w:w="1382" w:type="dxa"/>
            <w:tcBorders>
              <w:bottom w:val="single" w:sz="4" w:space="0" w:color="auto"/>
            </w:tcBorders>
            <w:shd w:val="clear" w:color="auto" w:fill="auto"/>
          </w:tcPr>
          <w:p w:rsidR="00E339A1" w:rsidRPr="000F34C7" w:rsidRDefault="00E339A1" w:rsidP="001941E9">
            <w:pPr>
              <w:pStyle w:val="Tabletext"/>
              <w:ind w:right="397"/>
              <w:jc w:val="right"/>
              <w:rPr>
                <w:b/>
                <w:lang w:val="en-GB"/>
              </w:rPr>
            </w:pPr>
            <w:r w:rsidRPr="000F34C7">
              <w:rPr>
                <w:b/>
                <w:lang w:val="en-GB"/>
              </w:rPr>
              <w:t>234 940</w:t>
            </w:r>
          </w:p>
        </w:tc>
      </w:tr>
    </w:tbl>
    <w:p w:rsidR="00E339A1" w:rsidRPr="001941E9" w:rsidRDefault="001941E9" w:rsidP="001941E9">
      <w:pPr>
        <w:pStyle w:val="Source"/>
        <w:tabs>
          <w:tab w:val="left" w:pos="567"/>
        </w:tabs>
        <w:ind w:left="709" w:hanging="709"/>
      </w:pPr>
      <w:r>
        <w:rPr>
          <w:lang w:val="en-GB"/>
        </w:rPr>
        <w:t>Notes:</w:t>
      </w:r>
      <w:r>
        <w:rPr>
          <w:lang w:val="en-GB"/>
        </w:rPr>
        <w:tab/>
      </w:r>
      <w:r w:rsidRPr="000F34C7">
        <w:rPr>
          <w:szCs w:val="16"/>
          <w:lang w:val="en-GB"/>
        </w:rPr>
        <w:t>*</w:t>
      </w:r>
      <w:r>
        <w:rPr>
          <w:szCs w:val="16"/>
          <w:lang w:val="en-GB"/>
        </w:rPr>
        <w:tab/>
      </w:r>
      <w:r w:rsidRPr="001941E9">
        <w:t>Population distribution (weights in all waves should approximate this distribution).</w:t>
      </w:r>
    </w:p>
    <w:p w:rsidR="001941E9" w:rsidRPr="00E339A1" w:rsidRDefault="001941E9" w:rsidP="001941E9">
      <w:pPr>
        <w:pStyle w:val="Source"/>
        <w:tabs>
          <w:tab w:val="left" w:pos="567"/>
        </w:tabs>
        <w:ind w:left="709" w:hanging="709"/>
        <w:rPr>
          <w:lang w:val="en-GB"/>
        </w:rPr>
      </w:pPr>
      <w:r w:rsidRPr="001941E9">
        <w:tab/>
        <w:t>**</w:t>
      </w:r>
      <w:r>
        <w:tab/>
      </w:r>
      <w:r w:rsidRPr="001941E9">
        <w:t>2009</w:t>
      </w:r>
      <w:r w:rsidRPr="000F34C7">
        <w:rPr>
          <w:lang w:val="en-GB"/>
        </w:rPr>
        <w:t xml:space="preserve"> has been chosen as it is</w:t>
      </w:r>
      <w:r>
        <w:rPr>
          <w:lang w:val="en-GB"/>
        </w:rPr>
        <w:t xml:space="preserve"> the latest wave of data and </w:t>
      </w:r>
      <w:r w:rsidRPr="000F34C7">
        <w:rPr>
          <w:lang w:val="en-GB"/>
        </w:rPr>
        <w:t>as such is the most affected by attrition. How</w:t>
      </w:r>
      <w:r>
        <w:rPr>
          <w:lang w:val="en-GB"/>
        </w:rPr>
        <w:t xml:space="preserve">ever, any wave of data could be </w:t>
      </w:r>
      <w:r w:rsidRPr="000F34C7">
        <w:rPr>
          <w:lang w:val="en-GB"/>
        </w:rPr>
        <w:t>presented.</w:t>
      </w:r>
    </w:p>
    <w:sectPr w:rsidR="001941E9" w:rsidRPr="00E339A1" w:rsidSect="00DC17D6">
      <w:footerReference w:type="even" r:id="rId16"/>
      <w:footerReference w:type="default" r:id="rId17"/>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0F0" w:rsidRDefault="005230F0">
      <w:r>
        <w:separator/>
      </w:r>
    </w:p>
  </w:endnote>
  <w:endnote w:type="continuationSeparator" w:id="0">
    <w:p w:rsidR="005230F0" w:rsidRDefault="005230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embedRegular r:id="rId1" w:fontKey="{37505BDA-2298-4E65-BC6B-A2C7BDDEBB5A}"/>
    <w:embedBold r:id="rId2" w:fontKey="{D8F0BB48-402E-4BC7-B71E-5DBDCD44F0CE}"/>
    <w:embedItalic r:id="rId3" w:fontKey="{E3C14B9B-CEC1-42AD-A0AA-60849A60D038}"/>
  </w:font>
  <w:font w:name="Tahoma">
    <w:panose1 w:val="020B0604030504040204"/>
    <w:charset w:val="00"/>
    <w:family w:val="swiss"/>
    <w:pitch w:val="variable"/>
    <w:sig w:usb0="61002A87" w:usb1="80000000" w:usb2="00000008" w:usb3="00000000" w:csb0="000101FF" w:csb1="00000000"/>
    <w:embedRegular r:id="rId4" w:fontKey="{49E002A9-219B-414C-9807-CA7301729155}"/>
    <w:embedBold r:id="rId5" w:fontKey="{5418C209-D2E9-4E4D-A4DA-FF5E86F550C5}"/>
    <w:embedItalic r:id="rId6" w:fontKey="{965CE82F-BE8A-4C59-90BC-5277951D06D1}"/>
  </w:font>
  <w:font w:name="Garamond">
    <w:panose1 w:val="02020404030301010803"/>
    <w:charset w:val="00"/>
    <w:family w:val="roman"/>
    <w:pitch w:val="variable"/>
    <w:sig w:usb0="00000287" w:usb1="00000000" w:usb2="00000000" w:usb3="00000000" w:csb0="0000009F" w:csb1="00000000"/>
    <w:embedRegular r:id="rId7" w:fontKey="{85583D49-1E30-4798-9098-CC15CB529D9B}"/>
    <w:embedItalic r:id="rId8" w:fontKey="{5C3E0D6D-2D8B-4077-AEBD-2DA7CE26927E}"/>
  </w:font>
  <w:font w:name="Calibri">
    <w:panose1 w:val="020F0502020204030204"/>
    <w:charset w:val="00"/>
    <w:family w:val="swiss"/>
    <w:pitch w:val="variable"/>
    <w:sig w:usb0="A00002EF" w:usb1="4000207B" w:usb2="00000000" w:usb3="00000000" w:csb0="0000009F" w:csb1="00000000"/>
    <w:embedRegular r:id="rId9" w:fontKey="{F7FD4E4E-8E05-4BB0-8B82-9E5C9D133DE2}"/>
  </w:font>
  <w:font w:name="SimSun">
    <w:altName w:val="宋体"/>
    <w:panose1 w:val="02010600030101010101"/>
    <w:charset w:val="86"/>
    <w:family w:val="auto"/>
    <w:pitch w:val="variable"/>
    <w:sig w:usb0="00000003" w:usb1="288F0000" w:usb2="00000016" w:usb3="00000000" w:csb0="00040001"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embedRegular r:id="rId10" w:fontKey="{87E80AF6-8DE0-4E97-808A-CFE0D4F5BD60}"/>
    <w:embedItalic r:id="rId11" w:fontKey="{BE08313B-76C2-451D-B206-E2AA5380906C}"/>
    <w:embedBoldItalic r:id="rId12" w:fontKey="{399BBE49-5037-427F-AB52-80FEEB4A1042}"/>
  </w:font>
  <w:font w:name="Cambria">
    <w:panose1 w:val="02040503050406030204"/>
    <w:charset w:val="00"/>
    <w:family w:val="roman"/>
    <w:pitch w:val="variable"/>
    <w:sig w:usb0="A00002EF" w:usb1="4000004B" w:usb2="00000000" w:usb3="00000000" w:csb0="0000009F" w:csb1="00000000"/>
    <w:embedRegular r:id="rId13" w:fontKey="{5829B1A0-0559-48B5-BB84-D0929620A5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0F0" w:rsidRPr="000D12CC" w:rsidRDefault="005230F0" w:rsidP="000D12CC">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0F0" w:rsidRPr="000D12CC" w:rsidRDefault="005230F0" w:rsidP="000D12CC">
    <w:pPr>
      <w:pStyle w:val="Footer"/>
      <w:tabs>
        <w:tab w:val="clear" w:pos="8505"/>
        <w:tab w:val="right" w:pos="8789"/>
      </w:tabs>
      <w:rPr>
        <w:color w:val="FFFFFF" w:themeColor="background1"/>
      </w:rPr>
    </w:pPr>
    <w:r w:rsidRPr="000D12CC">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0F0" w:rsidRPr="008C0A74" w:rsidRDefault="006C68E6" w:rsidP="00BB02BD">
    <w:pPr>
      <w:pStyle w:val="Footer"/>
      <w:tabs>
        <w:tab w:val="clear" w:pos="8505"/>
        <w:tab w:val="right" w:pos="8789"/>
      </w:tabs>
      <w:rPr>
        <w:b/>
      </w:rPr>
    </w:pPr>
    <w:r w:rsidRPr="006C68E6">
      <w:rPr>
        <w:b/>
        <w:noProof/>
        <w:color w:val="FFFFFF" w:themeColor="background1"/>
        <w:lang w:eastAsia="en-AU"/>
      </w:rPr>
      <w:pict>
        <v:rect id="_x0000_s2050" style="position:absolute;margin-left:-85.05pt;margin-top:-2.45pt;width:99pt;height:18.75pt;z-index:-251654144" fillcolor="black [3213]" stroked="f" strokecolor="#bfbfbf [2412]"/>
      </w:pict>
    </w:r>
    <w:r w:rsidRPr="008C0A74">
      <w:rPr>
        <w:b/>
        <w:color w:val="FFFFFF" w:themeColor="background1"/>
      </w:rPr>
      <w:fldChar w:fldCharType="begin"/>
    </w:r>
    <w:r w:rsidR="005230F0" w:rsidRPr="008C0A74">
      <w:rPr>
        <w:b/>
        <w:color w:val="FFFFFF" w:themeColor="background1"/>
      </w:rPr>
      <w:instrText xml:space="preserve"> PAGE </w:instrText>
    </w:r>
    <w:r w:rsidRPr="008C0A74">
      <w:rPr>
        <w:b/>
        <w:color w:val="FFFFFF" w:themeColor="background1"/>
      </w:rPr>
      <w:fldChar w:fldCharType="separate"/>
    </w:r>
    <w:r w:rsidR="008C0B65">
      <w:rPr>
        <w:b/>
        <w:noProof/>
        <w:color w:val="FFFFFF" w:themeColor="background1"/>
      </w:rPr>
      <w:t>26</w:t>
    </w:r>
    <w:r w:rsidRPr="008C0A74">
      <w:rPr>
        <w:b/>
        <w:color w:val="FFFFFF" w:themeColor="background1"/>
      </w:rPr>
      <w:fldChar w:fldCharType="end"/>
    </w:r>
    <w:r w:rsidR="005230F0" w:rsidRPr="008C0A74">
      <w:rPr>
        <w:b/>
        <w:color w:val="FFFFFF" w:themeColor="background1"/>
      </w:rPr>
      <w:tab/>
    </w:r>
    <w:r w:rsidR="005230F0">
      <w:rPr>
        <w:b/>
      </w:rPr>
      <w:t>Weighting the LSAY PISA cohorts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0F0" w:rsidRPr="009775C7" w:rsidRDefault="006C68E6" w:rsidP="00BB02BD">
    <w:pPr>
      <w:pStyle w:val="Footer"/>
      <w:tabs>
        <w:tab w:val="clear" w:pos="8505"/>
        <w:tab w:val="right" w:pos="8789"/>
      </w:tabs>
      <w:rPr>
        <w:color w:val="FFFFFF" w:themeColor="background1"/>
      </w:rPr>
    </w:pPr>
    <w:r w:rsidRPr="006C68E6">
      <w:rPr>
        <w:b/>
        <w:noProof/>
        <w:lang w:eastAsia="en-AU"/>
      </w:rPr>
      <w:pict>
        <v:rect id="_x0000_s2049" style="position:absolute;margin-left:425.6pt;margin-top:-2.45pt;width:99pt;height:18.75pt;z-index:-251656192" fillcolor="black [3213]" stroked="f" strokecolor="#bfbfbf [2412]"/>
      </w:pict>
    </w:r>
    <w:r w:rsidR="005230F0" w:rsidRPr="009775C7">
      <w:rPr>
        <w:b/>
      </w:rPr>
      <w:t>NCVER</w:t>
    </w:r>
    <w:r w:rsidR="005230F0" w:rsidRPr="009775C7">
      <w:tab/>
    </w:r>
    <w:r w:rsidRPr="009775C7">
      <w:rPr>
        <w:rStyle w:val="PageNumber"/>
        <w:rFonts w:cs="Tahoma"/>
        <w:b/>
        <w:color w:val="FFFFFF" w:themeColor="background1"/>
      </w:rPr>
      <w:fldChar w:fldCharType="begin"/>
    </w:r>
    <w:r w:rsidR="005230F0"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8C0B65">
      <w:rPr>
        <w:rStyle w:val="PageNumber"/>
        <w:rFonts w:cs="Tahoma"/>
        <w:b/>
        <w:noProof/>
        <w:color w:val="FFFFFF" w:themeColor="background1"/>
      </w:rPr>
      <w:t>27</w:t>
    </w:r>
    <w:r w:rsidRPr="009775C7">
      <w:rPr>
        <w:rStyle w:val="PageNumber"/>
        <w:rFonts w:cs="Tahoma"/>
        <w:b/>
        <w:color w:val="FFFFFF" w:themeColor="background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0F0" w:rsidRDefault="005230F0">
      <w:r>
        <w:separator/>
      </w:r>
    </w:p>
  </w:footnote>
  <w:footnote w:type="continuationSeparator" w:id="0">
    <w:p w:rsidR="005230F0" w:rsidRDefault="005230F0">
      <w:r>
        <w:continuationSeparator/>
      </w:r>
    </w:p>
  </w:footnote>
  <w:footnote w:id="1">
    <w:p w:rsidR="005230F0" w:rsidRPr="00844377" w:rsidRDefault="005230F0" w:rsidP="000F34AB">
      <w:pPr>
        <w:pStyle w:val="FootnoteText"/>
        <w:ind w:right="-151"/>
      </w:pPr>
      <w:r>
        <w:rPr>
          <w:rStyle w:val="FootnoteReference"/>
        </w:rPr>
        <w:footnoteRef/>
      </w:r>
      <w:r>
        <w:tab/>
        <w:t>The normalised weight is useful for those occasions when researchers have no access to software that correctly implements survey weighting methodology. This weight ensures that the standard errors and inference calculations are undertaken using the number of observations in the sample rather than the weighted N. Further, in earlier LSAY cohorts, weights have been constructed so that the total number of sample members in each wave is equal to the number of respondents in that year. To ensure that the 2003 LSAY cohort is consistent with previous LSAY cohorts, the weights are adjusted so that the sum of the weights is equal to the sample size in the respective wave (Rothman 2007).</w:t>
      </w:r>
    </w:p>
  </w:footnote>
  <w:footnote w:id="2">
    <w:p w:rsidR="005230F0" w:rsidRDefault="005230F0" w:rsidP="00F6378D">
      <w:pPr>
        <w:pStyle w:val="FootnoteText"/>
      </w:pPr>
      <w:r>
        <w:rPr>
          <w:rStyle w:val="FootnoteReference"/>
        </w:rPr>
        <w:footnoteRef/>
      </w:r>
      <w:r>
        <w:tab/>
        <w:t>The indicator variable is present for each survey wave. The variable in the datasets is inYYYY, where YYYY is the wave of interest.</w:t>
      </w:r>
    </w:p>
  </w:footnote>
  <w:footnote w:id="3">
    <w:p w:rsidR="005230F0" w:rsidRDefault="005230F0">
      <w:pPr>
        <w:pStyle w:val="FootnoteText"/>
      </w:pPr>
      <w:r>
        <w:rPr>
          <w:rStyle w:val="FootnoteReference"/>
        </w:rPr>
        <w:footnoteRef/>
      </w:r>
      <w:r>
        <w:tab/>
        <w:t xml:space="preserve">In particular, the weighting variables are labelled as wtYYYY for normalised weights, and wtYYYY_P for population weights. PISA weighting variables are </w:t>
      </w:r>
      <w:r w:rsidRPr="00D36685">
        <w:t>w_fstuwt</w:t>
      </w:r>
      <w:r>
        <w:t xml:space="preserve"> in both cohorts.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2FAF7B3E"/>
    <w:multiLevelType w:val="hybridMultilevel"/>
    <w:tmpl w:val="BBA089AE"/>
    <w:lvl w:ilvl="0" w:tplc="B7C45B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0"/>
    <w:lvlOverride w:ilvl="0">
      <w:startOverride w:val="1"/>
    </w:lvlOverride>
  </w:num>
  <w:num w:numId="5">
    <w:abstractNumId w:val="1"/>
  </w:num>
  <w:num w:numId="6">
    <w:abstractNumId w:val="0"/>
    <w:lvlOverride w:ilvl="0">
      <w:startOverride w:val="1"/>
    </w:lvlOverride>
  </w:num>
  <w:num w:numId="7">
    <w:abstractNumId w:val="3"/>
  </w:num>
  <w:num w:numId="8">
    <w:abstractNumId w:val="2"/>
  </w:num>
  <w:num w:numId="9">
    <w:abstractNumId w:val="0"/>
  </w:num>
  <w:num w:numId="10">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mirrorMargins/>
  <w:activeWritingStyle w:appName="MSWord" w:lang="en-GB"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1F01"/>
  <w:stylePaneSortMethod w:val="0000"/>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3F422A"/>
    <w:rsid w:val="00000FF8"/>
    <w:rsid w:val="00001E63"/>
    <w:rsid w:val="000064A9"/>
    <w:rsid w:val="00011D3D"/>
    <w:rsid w:val="00015F36"/>
    <w:rsid w:val="000268FB"/>
    <w:rsid w:val="000414B5"/>
    <w:rsid w:val="00042B35"/>
    <w:rsid w:val="0004783A"/>
    <w:rsid w:val="000506E0"/>
    <w:rsid w:val="00050E53"/>
    <w:rsid w:val="00051A8F"/>
    <w:rsid w:val="00051C5A"/>
    <w:rsid w:val="000567D2"/>
    <w:rsid w:val="00056D59"/>
    <w:rsid w:val="00057D60"/>
    <w:rsid w:val="0006185A"/>
    <w:rsid w:val="00063296"/>
    <w:rsid w:val="00065B3F"/>
    <w:rsid w:val="00065B4A"/>
    <w:rsid w:val="000669B4"/>
    <w:rsid w:val="00066A16"/>
    <w:rsid w:val="00073CE6"/>
    <w:rsid w:val="0007481E"/>
    <w:rsid w:val="00077488"/>
    <w:rsid w:val="00081EAA"/>
    <w:rsid w:val="0008283F"/>
    <w:rsid w:val="00086E50"/>
    <w:rsid w:val="000905EC"/>
    <w:rsid w:val="00091418"/>
    <w:rsid w:val="00093D5B"/>
    <w:rsid w:val="000971BC"/>
    <w:rsid w:val="000A2D3D"/>
    <w:rsid w:val="000A3944"/>
    <w:rsid w:val="000A6416"/>
    <w:rsid w:val="000A7D2A"/>
    <w:rsid w:val="000B260B"/>
    <w:rsid w:val="000B6928"/>
    <w:rsid w:val="000C37D7"/>
    <w:rsid w:val="000D12CC"/>
    <w:rsid w:val="000D22F3"/>
    <w:rsid w:val="000D2E0A"/>
    <w:rsid w:val="000D2FD4"/>
    <w:rsid w:val="000D5EB1"/>
    <w:rsid w:val="000E547C"/>
    <w:rsid w:val="000F262E"/>
    <w:rsid w:val="000F263E"/>
    <w:rsid w:val="000F34AB"/>
    <w:rsid w:val="000F34C7"/>
    <w:rsid w:val="00103821"/>
    <w:rsid w:val="00105A04"/>
    <w:rsid w:val="00122490"/>
    <w:rsid w:val="00135271"/>
    <w:rsid w:val="0013534A"/>
    <w:rsid w:val="00140BD2"/>
    <w:rsid w:val="00141F68"/>
    <w:rsid w:val="00144EE5"/>
    <w:rsid w:val="001459A0"/>
    <w:rsid w:val="001466EE"/>
    <w:rsid w:val="001477C4"/>
    <w:rsid w:val="00151678"/>
    <w:rsid w:val="00153B90"/>
    <w:rsid w:val="001565D7"/>
    <w:rsid w:val="00180E23"/>
    <w:rsid w:val="00181FFE"/>
    <w:rsid w:val="0018364C"/>
    <w:rsid w:val="00183BC3"/>
    <w:rsid w:val="001941E9"/>
    <w:rsid w:val="0019522A"/>
    <w:rsid w:val="001A3AED"/>
    <w:rsid w:val="001A6BDF"/>
    <w:rsid w:val="001B0784"/>
    <w:rsid w:val="001B0A6B"/>
    <w:rsid w:val="001B307A"/>
    <w:rsid w:val="001B532D"/>
    <w:rsid w:val="001C245C"/>
    <w:rsid w:val="001C4F18"/>
    <w:rsid w:val="001C56DA"/>
    <w:rsid w:val="001D6192"/>
    <w:rsid w:val="001E07C6"/>
    <w:rsid w:val="001E5BB6"/>
    <w:rsid w:val="001F1AD1"/>
    <w:rsid w:val="001F51D0"/>
    <w:rsid w:val="00200932"/>
    <w:rsid w:val="00200D1C"/>
    <w:rsid w:val="002023F5"/>
    <w:rsid w:val="00213A34"/>
    <w:rsid w:val="002149F9"/>
    <w:rsid w:val="00215C8B"/>
    <w:rsid w:val="00223723"/>
    <w:rsid w:val="00224683"/>
    <w:rsid w:val="00230016"/>
    <w:rsid w:val="00232438"/>
    <w:rsid w:val="002373B2"/>
    <w:rsid w:val="00240A73"/>
    <w:rsid w:val="00240C8A"/>
    <w:rsid w:val="002477B6"/>
    <w:rsid w:val="00265F53"/>
    <w:rsid w:val="00271773"/>
    <w:rsid w:val="0028001A"/>
    <w:rsid w:val="002857AA"/>
    <w:rsid w:val="00291CB6"/>
    <w:rsid w:val="00294C3D"/>
    <w:rsid w:val="002A3FBC"/>
    <w:rsid w:val="002A61B8"/>
    <w:rsid w:val="002A747E"/>
    <w:rsid w:val="002B0F9D"/>
    <w:rsid w:val="002B658F"/>
    <w:rsid w:val="002B6B8E"/>
    <w:rsid w:val="002C2BAC"/>
    <w:rsid w:val="002C4909"/>
    <w:rsid w:val="002D2D60"/>
    <w:rsid w:val="002D2F28"/>
    <w:rsid w:val="002D403D"/>
    <w:rsid w:val="002D6206"/>
    <w:rsid w:val="002E231C"/>
    <w:rsid w:val="002E7A9B"/>
    <w:rsid w:val="002F268D"/>
    <w:rsid w:val="002F701C"/>
    <w:rsid w:val="002F7D5B"/>
    <w:rsid w:val="003005FF"/>
    <w:rsid w:val="00306432"/>
    <w:rsid w:val="00307DAE"/>
    <w:rsid w:val="00312FCB"/>
    <w:rsid w:val="00325C62"/>
    <w:rsid w:val="00343D4B"/>
    <w:rsid w:val="00345434"/>
    <w:rsid w:val="00362D9A"/>
    <w:rsid w:val="0036321A"/>
    <w:rsid w:val="0036334E"/>
    <w:rsid w:val="0036724B"/>
    <w:rsid w:val="00371192"/>
    <w:rsid w:val="003717E8"/>
    <w:rsid w:val="00372B63"/>
    <w:rsid w:val="00384E62"/>
    <w:rsid w:val="003923F3"/>
    <w:rsid w:val="003930C1"/>
    <w:rsid w:val="003956B5"/>
    <w:rsid w:val="003A2830"/>
    <w:rsid w:val="003A3E48"/>
    <w:rsid w:val="003B09AF"/>
    <w:rsid w:val="003B20A5"/>
    <w:rsid w:val="003B3A63"/>
    <w:rsid w:val="003B488E"/>
    <w:rsid w:val="003C460E"/>
    <w:rsid w:val="003D3A34"/>
    <w:rsid w:val="003D3DA5"/>
    <w:rsid w:val="003D4B1A"/>
    <w:rsid w:val="003D54DD"/>
    <w:rsid w:val="003E3D15"/>
    <w:rsid w:val="003F422A"/>
    <w:rsid w:val="003F7F60"/>
    <w:rsid w:val="00403EAB"/>
    <w:rsid w:val="00407A96"/>
    <w:rsid w:val="00410ACE"/>
    <w:rsid w:val="0041408A"/>
    <w:rsid w:val="00416ABF"/>
    <w:rsid w:val="0043438B"/>
    <w:rsid w:val="00441675"/>
    <w:rsid w:val="0044750C"/>
    <w:rsid w:val="00450B93"/>
    <w:rsid w:val="00451B07"/>
    <w:rsid w:val="0045332F"/>
    <w:rsid w:val="00454C38"/>
    <w:rsid w:val="00463C0A"/>
    <w:rsid w:val="00464FA3"/>
    <w:rsid w:val="00470B46"/>
    <w:rsid w:val="0047159F"/>
    <w:rsid w:val="00472D35"/>
    <w:rsid w:val="00476243"/>
    <w:rsid w:val="0048144F"/>
    <w:rsid w:val="00483321"/>
    <w:rsid w:val="00493F7D"/>
    <w:rsid w:val="00497AAB"/>
    <w:rsid w:val="00497EB2"/>
    <w:rsid w:val="004B24DA"/>
    <w:rsid w:val="004B3F60"/>
    <w:rsid w:val="004D27A8"/>
    <w:rsid w:val="004D481B"/>
    <w:rsid w:val="004E2A45"/>
    <w:rsid w:val="004E54BF"/>
    <w:rsid w:val="004E6E9B"/>
    <w:rsid w:val="00500066"/>
    <w:rsid w:val="00500085"/>
    <w:rsid w:val="00504673"/>
    <w:rsid w:val="00504BD1"/>
    <w:rsid w:val="00505145"/>
    <w:rsid w:val="00513725"/>
    <w:rsid w:val="00517360"/>
    <w:rsid w:val="00517A54"/>
    <w:rsid w:val="005230F0"/>
    <w:rsid w:val="005244E5"/>
    <w:rsid w:val="005266EF"/>
    <w:rsid w:val="00527647"/>
    <w:rsid w:val="0053518C"/>
    <w:rsid w:val="00536CDE"/>
    <w:rsid w:val="00537CFE"/>
    <w:rsid w:val="00544180"/>
    <w:rsid w:val="00544500"/>
    <w:rsid w:val="00553770"/>
    <w:rsid w:val="00556E61"/>
    <w:rsid w:val="00557D16"/>
    <w:rsid w:val="00561B4E"/>
    <w:rsid w:val="00562B0F"/>
    <w:rsid w:val="00572D01"/>
    <w:rsid w:val="00576456"/>
    <w:rsid w:val="005862FE"/>
    <w:rsid w:val="00593D07"/>
    <w:rsid w:val="005A0727"/>
    <w:rsid w:val="005B4BD5"/>
    <w:rsid w:val="005B693E"/>
    <w:rsid w:val="005C2DA7"/>
    <w:rsid w:val="005D36A6"/>
    <w:rsid w:val="005D404D"/>
    <w:rsid w:val="005D750B"/>
    <w:rsid w:val="005E456B"/>
    <w:rsid w:val="005E5CEC"/>
    <w:rsid w:val="005E5ECC"/>
    <w:rsid w:val="005E6714"/>
    <w:rsid w:val="005F7057"/>
    <w:rsid w:val="005F7231"/>
    <w:rsid w:val="006029C3"/>
    <w:rsid w:val="00604945"/>
    <w:rsid w:val="00607EDB"/>
    <w:rsid w:val="00610C96"/>
    <w:rsid w:val="0061290A"/>
    <w:rsid w:val="00617245"/>
    <w:rsid w:val="00620AC5"/>
    <w:rsid w:val="0062114B"/>
    <w:rsid w:val="0062114E"/>
    <w:rsid w:val="00622BBA"/>
    <w:rsid w:val="00624668"/>
    <w:rsid w:val="00627CF4"/>
    <w:rsid w:val="006337DE"/>
    <w:rsid w:val="006354C5"/>
    <w:rsid w:val="006412DE"/>
    <w:rsid w:val="00642712"/>
    <w:rsid w:val="00642AE7"/>
    <w:rsid w:val="00643A7D"/>
    <w:rsid w:val="006451D0"/>
    <w:rsid w:val="00655C49"/>
    <w:rsid w:val="0066115E"/>
    <w:rsid w:val="00665EA6"/>
    <w:rsid w:val="006704B4"/>
    <w:rsid w:val="00670C40"/>
    <w:rsid w:val="00670E06"/>
    <w:rsid w:val="00673880"/>
    <w:rsid w:val="0067494B"/>
    <w:rsid w:val="00682B06"/>
    <w:rsid w:val="00682D2F"/>
    <w:rsid w:val="00683608"/>
    <w:rsid w:val="00684A56"/>
    <w:rsid w:val="00685EC0"/>
    <w:rsid w:val="00687C31"/>
    <w:rsid w:val="00690177"/>
    <w:rsid w:val="00693A14"/>
    <w:rsid w:val="006959DB"/>
    <w:rsid w:val="006A041E"/>
    <w:rsid w:val="006A551E"/>
    <w:rsid w:val="006A696A"/>
    <w:rsid w:val="006B785A"/>
    <w:rsid w:val="006C2A0D"/>
    <w:rsid w:val="006C302C"/>
    <w:rsid w:val="006C3BD0"/>
    <w:rsid w:val="006C5DF6"/>
    <w:rsid w:val="006C68E6"/>
    <w:rsid w:val="006D1081"/>
    <w:rsid w:val="006E199D"/>
    <w:rsid w:val="006E3831"/>
    <w:rsid w:val="006E52EC"/>
    <w:rsid w:val="006E6DEA"/>
    <w:rsid w:val="006F4571"/>
    <w:rsid w:val="006F6D4F"/>
    <w:rsid w:val="006F7B2D"/>
    <w:rsid w:val="0070403B"/>
    <w:rsid w:val="007057BE"/>
    <w:rsid w:val="007106BC"/>
    <w:rsid w:val="007108BC"/>
    <w:rsid w:val="00711899"/>
    <w:rsid w:val="00723D0F"/>
    <w:rsid w:val="00725580"/>
    <w:rsid w:val="0073452E"/>
    <w:rsid w:val="00737B7E"/>
    <w:rsid w:val="007471BA"/>
    <w:rsid w:val="00747323"/>
    <w:rsid w:val="0076042D"/>
    <w:rsid w:val="0076760D"/>
    <w:rsid w:val="00775A67"/>
    <w:rsid w:val="00782844"/>
    <w:rsid w:val="00783FDB"/>
    <w:rsid w:val="00790470"/>
    <w:rsid w:val="0079418E"/>
    <w:rsid w:val="0079530F"/>
    <w:rsid w:val="00795321"/>
    <w:rsid w:val="00797E64"/>
    <w:rsid w:val="007A0D58"/>
    <w:rsid w:val="007A3D92"/>
    <w:rsid w:val="007A641E"/>
    <w:rsid w:val="007A77CA"/>
    <w:rsid w:val="007B1D07"/>
    <w:rsid w:val="007B46CC"/>
    <w:rsid w:val="007B6B23"/>
    <w:rsid w:val="007C48B5"/>
    <w:rsid w:val="007D2867"/>
    <w:rsid w:val="007D6E3B"/>
    <w:rsid w:val="007E2175"/>
    <w:rsid w:val="007F0B88"/>
    <w:rsid w:val="007F3EED"/>
    <w:rsid w:val="00802E39"/>
    <w:rsid w:val="00804A1D"/>
    <w:rsid w:val="008265F3"/>
    <w:rsid w:val="00835E39"/>
    <w:rsid w:val="00844377"/>
    <w:rsid w:val="00844CC7"/>
    <w:rsid w:val="0084565B"/>
    <w:rsid w:val="0084648D"/>
    <w:rsid w:val="00847EA1"/>
    <w:rsid w:val="00851DB8"/>
    <w:rsid w:val="00853B81"/>
    <w:rsid w:val="00856576"/>
    <w:rsid w:val="0086030A"/>
    <w:rsid w:val="0086082C"/>
    <w:rsid w:val="00863699"/>
    <w:rsid w:val="008641A0"/>
    <w:rsid w:val="008711FD"/>
    <w:rsid w:val="00875978"/>
    <w:rsid w:val="008805DA"/>
    <w:rsid w:val="00883E7A"/>
    <w:rsid w:val="00883F6B"/>
    <w:rsid w:val="0088779A"/>
    <w:rsid w:val="0089282C"/>
    <w:rsid w:val="008A0968"/>
    <w:rsid w:val="008A57C5"/>
    <w:rsid w:val="008A5D83"/>
    <w:rsid w:val="008B0496"/>
    <w:rsid w:val="008B3C5D"/>
    <w:rsid w:val="008B4A11"/>
    <w:rsid w:val="008B4A8F"/>
    <w:rsid w:val="008B5310"/>
    <w:rsid w:val="008C0B65"/>
    <w:rsid w:val="008C4D93"/>
    <w:rsid w:val="008D4AE2"/>
    <w:rsid w:val="008D63E9"/>
    <w:rsid w:val="008E3C98"/>
    <w:rsid w:val="008E6AC8"/>
    <w:rsid w:val="008E77EE"/>
    <w:rsid w:val="008F691B"/>
    <w:rsid w:val="009006DA"/>
    <w:rsid w:val="009026CD"/>
    <w:rsid w:val="00906614"/>
    <w:rsid w:val="009177B3"/>
    <w:rsid w:val="00922C9B"/>
    <w:rsid w:val="00930B0B"/>
    <w:rsid w:val="009328BD"/>
    <w:rsid w:val="00932BB1"/>
    <w:rsid w:val="00933127"/>
    <w:rsid w:val="00935D86"/>
    <w:rsid w:val="00937020"/>
    <w:rsid w:val="009404EF"/>
    <w:rsid w:val="009407EA"/>
    <w:rsid w:val="00943700"/>
    <w:rsid w:val="00943EF5"/>
    <w:rsid w:val="00945479"/>
    <w:rsid w:val="00946E0E"/>
    <w:rsid w:val="00950A11"/>
    <w:rsid w:val="00951EB7"/>
    <w:rsid w:val="009648D7"/>
    <w:rsid w:val="00966326"/>
    <w:rsid w:val="009702F3"/>
    <w:rsid w:val="009911ED"/>
    <w:rsid w:val="00991C4A"/>
    <w:rsid w:val="009A1338"/>
    <w:rsid w:val="009A29F6"/>
    <w:rsid w:val="009B2AFF"/>
    <w:rsid w:val="009C0EAD"/>
    <w:rsid w:val="009C6E99"/>
    <w:rsid w:val="009C6ED0"/>
    <w:rsid w:val="009D24A7"/>
    <w:rsid w:val="009D64E1"/>
    <w:rsid w:val="009E28D7"/>
    <w:rsid w:val="009E43D7"/>
    <w:rsid w:val="009E5AFB"/>
    <w:rsid w:val="009F0BFD"/>
    <w:rsid w:val="009F698D"/>
    <w:rsid w:val="009F77E6"/>
    <w:rsid w:val="00A00069"/>
    <w:rsid w:val="00A00701"/>
    <w:rsid w:val="00A04462"/>
    <w:rsid w:val="00A04F2D"/>
    <w:rsid w:val="00A061F9"/>
    <w:rsid w:val="00A14A0A"/>
    <w:rsid w:val="00A1725E"/>
    <w:rsid w:val="00A17633"/>
    <w:rsid w:val="00A17917"/>
    <w:rsid w:val="00A220D4"/>
    <w:rsid w:val="00A23725"/>
    <w:rsid w:val="00A27308"/>
    <w:rsid w:val="00A36367"/>
    <w:rsid w:val="00A369CB"/>
    <w:rsid w:val="00A44420"/>
    <w:rsid w:val="00A47E19"/>
    <w:rsid w:val="00A51D20"/>
    <w:rsid w:val="00A5414C"/>
    <w:rsid w:val="00A6342B"/>
    <w:rsid w:val="00A751EF"/>
    <w:rsid w:val="00A84719"/>
    <w:rsid w:val="00A87BCD"/>
    <w:rsid w:val="00A902F1"/>
    <w:rsid w:val="00A91098"/>
    <w:rsid w:val="00A92835"/>
    <w:rsid w:val="00A951E0"/>
    <w:rsid w:val="00AA2FDA"/>
    <w:rsid w:val="00AA31C4"/>
    <w:rsid w:val="00AA3E88"/>
    <w:rsid w:val="00AA46F8"/>
    <w:rsid w:val="00AB2AF4"/>
    <w:rsid w:val="00AB45B6"/>
    <w:rsid w:val="00AB4C05"/>
    <w:rsid w:val="00AB666F"/>
    <w:rsid w:val="00AD1938"/>
    <w:rsid w:val="00AD38AF"/>
    <w:rsid w:val="00AE1D39"/>
    <w:rsid w:val="00AE2247"/>
    <w:rsid w:val="00AF526D"/>
    <w:rsid w:val="00B01A9C"/>
    <w:rsid w:val="00B03773"/>
    <w:rsid w:val="00B04F10"/>
    <w:rsid w:val="00B06637"/>
    <w:rsid w:val="00B06C66"/>
    <w:rsid w:val="00B100E3"/>
    <w:rsid w:val="00B103A6"/>
    <w:rsid w:val="00B136F0"/>
    <w:rsid w:val="00B140C5"/>
    <w:rsid w:val="00B14937"/>
    <w:rsid w:val="00B206FA"/>
    <w:rsid w:val="00B34A7F"/>
    <w:rsid w:val="00B359DF"/>
    <w:rsid w:val="00B42228"/>
    <w:rsid w:val="00B42DC1"/>
    <w:rsid w:val="00B44DAE"/>
    <w:rsid w:val="00B4653E"/>
    <w:rsid w:val="00B50AA3"/>
    <w:rsid w:val="00B51C46"/>
    <w:rsid w:val="00B53739"/>
    <w:rsid w:val="00B55151"/>
    <w:rsid w:val="00B55768"/>
    <w:rsid w:val="00B65629"/>
    <w:rsid w:val="00B74B1E"/>
    <w:rsid w:val="00B8223C"/>
    <w:rsid w:val="00B8326A"/>
    <w:rsid w:val="00B83904"/>
    <w:rsid w:val="00B905D9"/>
    <w:rsid w:val="00B90881"/>
    <w:rsid w:val="00B96121"/>
    <w:rsid w:val="00B963E9"/>
    <w:rsid w:val="00BA142F"/>
    <w:rsid w:val="00BA1964"/>
    <w:rsid w:val="00BA1BA9"/>
    <w:rsid w:val="00BA4733"/>
    <w:rsid w:val="00BB02BD"/>
    <w:rsid w:val="00BC2291"/>
    <w:rsid w:val="00BC2DC3"/>
    <w:rsid w:val="00BD123F"/>
    <w:rsid w:val="00BD1646"/>
    <w:rsid w:val="00BD1C50"/>
    <w:rsid w:val="00BE2B18"/>
    <w:rsid w:val="00BE42AA"/>
    <w:rsid w:val="00BE6F9B"/>
    <w:rsid w:val="00BF315F"/>
    <w:rsid w:val="00BF3DD2"/>
    <w:rsid w:val="00C051F1"/>
    <w:rsid w:val="00C13E9C"/>
    <w:rsid w:val="00C169B3"/>
    <w:rsid w:val="00C2187C"/>
    <w:rsid w:val="00C25B3C"/>
    <w:rsid w:val="00C25FC2"/>
    <w:rsid w:val="00C26359"/>
    <w:rsid w:val="00C27158"/>
    <w:rsid w:val="00C4022C"/>
    <w:rsid w:val="00C42348"/>
    <w:rsid w:val="00C42BA9"/>
    <w:rsid w:val="00C46F5B"/>
    <w:rsid w:val="00C472FE"/>
    <w:rsid w:val="00C52A2E"/>
    <w:rsid w:val="00C546C5"/>
    <w:rsid w:val="00C5481C"/>
    <w:rsid w:val="00C549FF"/>
    <w:rsid w:val="00C62FDE"/>
    <w:rsid w:val="00C6576A"/>
    <w:rsid w:val="00C703FB"/>
    <w:rsid w:val="00C711FB"/>
    <w:rsid w:val="00C76D39"/>
    <w:rsid w:val="00C817D2"/>
    <w:rsid w:val="00C926B6"/>
    <w:rsid w:val="00C94266"/>
    <w:rsid w:val="00C976FC"/>
    <w:rsid w:val="00CA1160"/>
    <w:rsid w:val="00CA5061"/>
    <w:rsid w:val="00CA6C02"/>
    <w:rsid w:val="00CB7B43"/>
    <w:rsid w:val="00CC0A20"/>
    <w:rsid w:val="00CC1D8C"/>
    <w:rsid w:val="00CC5A5C"/>
    <w:rsid w:val="00CD697A"/>
    <w:rsid w:val="00CE1705"/>
    <w:rsid w:val="00CE573E"/>
    <w:rsid w:val="00CE642C"/>
    <w:rsid w:val="00CF3AE5"/>
    <w:rsid w:val="00CF68EF"/>
    <w:rsid w:val="00D024AA"/>
    <w:rsid w:val="00D050E5"/>
    <w:rsid w:val="00D05626"/>
    <w:rsid w:val="00D1432E"/>
    <w:rsid w:val="00D15111"/>
    <w:rsid w:val="00D169AB"/>
    <w:rsid w:val="00D304BD"/>
    <w:rsid w:val="00D318D1"/>
    <w:rsid w:val="00D31FA1"/>
    <w:rsid w:val="00D34CE3"/>
    <w:rsid w:val="00D35041"/>
    <w:rsid w:val="00D36685"/>
    <w:rsid w:val="00D4095F"/>
    <w:rsid w:val="00D411A5"/>
    <w:rsid w:val="00D44272"/>
    <w:rsid w:val="00D47BE2"/>
    <w:rsid w:val="00D5210F"/>
    <w:rsid w:val="00D543BB"/>
    <w:rsid w:val="00D63E9E"/>
    <w:rsid w:val="00D846AD"/>
    <w:rsid w:val="00D848A3"/>
    <w:rsid w:val="00DA2543"/>
    <w:rsid w:val="00DA3418"/>
    <w:rsid w:val="00DA6668"/>
    <w:rsid w:val="00DB11C6"/>
    <w:rsid w:val="00DB2F74"/>
    <w:rsid w:val="00DB4A70"/>
    <w:rsid w:val="00DB5094"/>
    <w:rsid w:val="00DB79EE"/>
    <w:rsid w:val="00DC06B8"/>
    <w:rsid w:val="00DC17D6"/>
    <w:rsid w:val="00DC725C"/>
    <w:rsid w:val="00DD7B58"/>
    <w:rsid w:val="00DE0617"/>
    <w:rsid w:val="00DE102A"/>
    <w:rsid w:val="00DE1A5F"/>
    <w:rsid w:val="00DE3BBA"/>
    <w:rsid w:val="00DE6802"/>
    <w:rsid w:val="00DE6BF7"/>
    <w:rsid w:val="00DF11EA"/>
    <w:rsid w:val="00DF5B82"/>
    <w:rsid w:val="00DF6AC6"/>
    <w:rsid w:val="00E06E10"/>
    <w:rsid w:val="00E16A4D"/>
    <w:rsid w:val="00E21E6E"/>
    <w:rsid w:val="00E25459"/>
    <w:rsid w:val="00E25C12"/>
    <w:rsid w:val="00E339A1"/>
    <w:rsid w:val="00E35817"/>
    <w:rsid w:val="00E37B66"/>
    <w:rsid w:val="00E41642"/>
    <w:rsid w:val="00E4178D"/>
    <w:rsid w:val="00E4457F"/>
    <w:rsid w:val="00E47F13"/>
    <w:rsid w:val="00E5699F"/>
    <w:rsid w:val="00E57CC0"/>
    <w:rsid w:val="00E7024E"/>
    <w:rsid w:val="00E73EC2"/>
    <w:rsid w:val="00E748BA"/>
    <w:rsid w:val="00E7514B"/>
    <w:rsid w:val="00E91D76"/>
    <w:rsid w:val="00E92261"/>
    <w:rsid w:val="00E92427"/>
    <w:rsid w:val="00E9342E"/>
    <w:rsid w:val="00E93C60"/>
    <w:rsid w:val="00EA6BEA"/>
    <w:rsid w:val="00EB0BAC"/>
    <w:rsid w:val="00EB5C57"/>
    <w:rsid w:val="00EB6DAF"/>
    <w:rsid w:val="00EC183B"/>
    <w:rsid w:val="00EC39D3"/>
    <w:rsid w:val="00EC6168"/>
    <w:rsid w:val="00EE0ED7"/>
    <w:rsid w:val="00EE2283"/>
    <w:rsid w:val="00EE5F81"/>
    <w:rsid w:val="00EF025A"/>
    <w:rsid w:val="00EF14E2"/>
    <w:rsid w:val="00EF160C"/>
    <w:rsid w:val="00EF7EA3"/>
    <w:rsid w:val="00F0197C"/>
    <w:rsid w:val="00F038C5"/>
    <w:rsid w:val="00F05E19"/>
    <w:rsid w:val="00F14692"/>
    <w:rsid w:val="00F17D3F"/>
    <w:rsid w:val="00F17E2F"/>
    <w:rsid w:val="00F24AEA"/>
    <w:rsid w:val="00F24CD0"/>
    <w:rsid w:val="00F36B4D"/>
    <w:rsid w:val="00F37175"/>
    <w:rsid w:val="00F41E9D"/>
    <w:rsid w:val="00F47623"/>
    <w:rsid w:val="00F53211"/>
    <w:rsid w:val="00F60D8A"/>
    <w:rsid w:val="00F6378D"/>
    <w:rsid w:val="00F66D66"/>
    <w:rsid w:val="00F74290"/>
    <w:rsid w:val="00F7579E"/>
    <w:rsid w:val="00F83CE0"/>
    <w:rsid w:val="00F85BFC"/>
    <w:rsid w:val="00F91662"/>
    <w:rsid w:val="00FA248C"/>
    <w:rsid w:val="00FA4017"/>
    <w:rsid w:val="00FB1937"/>
    <w:rsid w:val="00FB3D3A"/>
    <w:rsid w:val="00FB6552"/>
    <w:rsid w:val="00FD20F1"/>
    <w:rsid w:val="00FD2589"/>
    <w:rsid w:val="00FD3572"/>
    <w:rsid w:val="00FD6D01"/>
    <w:rsid w:val="00FD6F37"/>
    <w:rsid w:val="00FE21C3"/>
    <w:rsid w:val="00FE3CF1"/>
  </w:rsids>
  <m:mathPr>
    <m:mathFont m:val="Cambria Math"/>
    <m:brkBin m:val="before"/>
    <m:brkBinSub m:val="--"/>
    <m:smallFrac m:val="off"/>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16"/>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8F691B"/>
    <w:pPr>
      <w:spacing w:before="160" w:line="260" w:lineRule="exact"/>
    </w:pPr>
    <w:rPr>
      <w:rFonts w:ascii="Trebuchet MS" w:hAnsi="Trebuchet MS"/>
      <w:sz w:val="19"/>
      <w:lang w:eastAsia="en-US"/>
    </w:rPr>
  </w:style>
  <w:style w:type="paragraph" w:styleId="Heading1">
    <w:name w:val="heading 1"/>
    <w:next w:val="Text"/>
    <w:qFormat/>
    <w:rsid w:val="00086E50"/>
    <w:pPr>
      <w:keepNext/>
      <w:spacing w:after="360"/>
      <w:outlineLvl w:val="0"/>
    </w:pPr>
    <w:rPr>
      <w:rFonts w:ascii="Tahoma" w:hAnsi="Tahoma" w:cs="Tahoma"/>
      <w:color w:val="000000"/>
      <w:kern w:val="28"/>
      <w:sz w:val="56"/>
      <w:szCs w:val="56"/>
      <w:lang w:eastAsia="en-US"/>
    </w:rPr>
  </w:style>
  <w:style w:type="paragraph" w:styleId="Heading2">
    <w:name w:val="heading 2"/>
    <w:next w:val="Text"/>
    <w:qFormat/>
    <w:rsid w:val="00086E50"/>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086E50"/>
    <w:pPr>
      <w:spacing w:before="280" w:line="320" w:lineRule="exact"/>
      <w:outlineLvl w:val="2"/>
    </w:pPr>
    <w:rPr>
      <w:rFonts w:ascii="Tahoma" w:hAnsi="Tahoma" w:cs="Tahoma"/>
      <w:color w:val="000000"/>
      <w:sz w:val="24"/>
      <w:lang w:eastAsia="en-US"/>
    </w:rPr>
  </w:style>
  <w:style w:type="paragraph" w:styleId="Heading4">
    <w:name w:val="heading 4"/>
    <w:next w:val="Text"/>
    <w:qFormat/>
    <w:rsid w:val="00086E50"/>
    <w:pPr>
      <w:spacing w:before="240"/>
      <w:outlineLvl w:val="3"/>
    </w:pPr>
    <w:rPr>
      <w:rFonts w:ascii="Tahoma" w:hAnsi="Tahoma"/>
      <w:i/>
      <w:sz w:val="24"/>
      <w:lang w:eastAsia="en-US"/>
    </w:rPr>
  </w:style>
  <w:style w:type="paragraph" w:styleId="Heading5">
    <w:name w:val="heading 5"/>
    <w:basedOn w:val="Normal"/>
    <w:next w:val="Normal"/>
    <w:qFormat/>
    <w:rsid w:val="00086E50"/>
    <w:pPr>
      <w:keepNext/>
      <w:outlineLvl w:val="4"/>
    </w:pPr>
    <w:rPr>
      <w:rFonts w:ascii="Tahoma" w:hAnsi="Tahoma"/>
      <w:b/>
    </w:rPr>
  </w:style>
  <w:style w:type="paragraph" w:styleId="Heading6">
    <w:name w:val="heading 6"/>
    <w:basedOn w:val="Normal"/>
    <w:next w:val="Normal"/>
    <w:qFormat/>
    <w:rsid w:val="00086E50"/>
    <w:pPr>
      <w:keepNext/>
      <w:ind w:left="2977"/>
      <w:outlineLvl w:val="5"/>
    </w:pPr>
    <w:rPr>
      <w:rFonts w:ascii="Tahoma" w:hAnsi="Tahoma"/>
      <w:sz w:val="20"/>
    </w:rPr>
  </w:style>
  <w:style w:type="paragraph" w:styleId="Heading7">
    <w:name w:val="heading 7"/>
    <w:basedOn w:val="Normal"/>
    <w:next w:val="Normal"/>
    <w:qFormat/>
    <w:rsid w:val="00086E50"/>
    <w:pPr>
      <w:keepNext/>
      <w:jc w:val="center"/>
      <w:outlineLvl w:val="6"/>
    </w:pPr>
    <w:rPr>
      <w:rFonts w:ascii="Tahoma" w:hAnsi="Tahoma"/>
      <w:spacing w:val="20"/>
      <w:sz w:val="20"/>
    </w:rPr>
  </w:style>
  <w:style w:type="paragraph" w:styleId="Heading8">
    <w:name w:val="heading 8"/>
    <w:basedOn w:val="Normal"/>
    <w:next w:val="Normal"/>
    <w:qFormat/>
    <w:rsid w:val="00086E50"/>
    <w:pPr>
      <w:keepNext/>
      <w:jc w:val="center"/>
      <w:outlineLvl w:val="7"/>
    </w:pPr>
    <w:rPr>
      <w:rFonts w:ascii="Tahoma" w:hAnsi="Tahoma"/>
      <w:color w:val="C0C0C0"/>
      <w:spacing w:val="60"/>
      <w:sz w:val="20"/>
    </w:rPr>
  </w:style>
  <w:style w:type="paragraph" w:styleId="Heading9">
    <w:name w:val="heading 9"/>
    <w:basedOn w:val="Normal"/>
    <w:next w:val="Normal"/>
    <w:qFormat/>
    <w:rsid w:val="002B658F"/>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086E50"/>
    <w:pPr>
      <w:spacing w:before="160" w:line="300" w:lineRule="exact"/>
      <w:ind w:right="-1"/>
    </w:pPr>
    <w:rPr>
      <w:rFonts w:ascii="Trebuchet MS" w:hAnsi="Trebuchet MS"/>
      <w:sz w:val="19"/>
      <w:lang w:eastAsia="en-US"/>
    </w:rPr>
  </w:style>
  <w:style w:type="character" w:styleId="PageNumber">
    <w:name w:val="page number"/>
    <w:basedOn w:val="DefaultParagraphFont"/>
    <w:rsid w:val="00086E50"/>
    <w:rPr>
      <w:rFonts w:ascii="Tahoma" w:hAnsi="Tahoma"/>
      <w:sz w:val="18"/>
    </w:rPr>
  </w:style>
  <w:style w:type="paragraph" w:styleId="Footer">
    <w:name w:val="footer"/>
    <w:basedOn w:val="Normal"/>
    <w:rsid w:val="00086E50"/>
    <w:pPr>
      <w:tabs>
        <w:tab w:val="right" w:pos="8505"/>
      </w:tabs>
      <w:spacing w:before="0"/>
    </w:pPr>
    <w:rPr>
      <w:rFonts w:ascii="Tahoma" w:hAnsi="Tahoma"/>
      <w:sz w:val="17"/>
      <w:szCs w:val="17"/>
    </w:rPr>
  </w:style>
  <w:style w:type="paragraph" w:styleId="TOC1">
    <w:name w:val="toc 1"/>
    <w:uiPriority w:val="39"/>
    <w:rsid w:val="00086E50"/>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086E50"/>
    <w:pPr>
      <w:tabs>
        <w:tab w:val="right" w:pos="6804"/>
      </w:tabs>
      <w:spacing w:before="20" w:after="20" w:line="300" w:lineRule="exact"/>
      <w:ind w:left="284"/>
    </w:pPr>
    <w:rPr>
      <w:noProof/>
      <w:color w:val="000000"/>
      <w:sz w:val="18"/>
      <w:szCs w:val="18"/>
    </w:rPr>
  </w:style>
  <w:style w:type="paragraph" w:styleId="TOC3">
    <w:name w:val="toc 3"/>
    <w:basedOn w:val="Normal"/>
    <w:next w:val="Normal"/>
    <w:autoRedefine/>
    <w:semiHidden/>
    <w:rsid w:val="002B658F"/>
    <w:pPr>
      <w:ind w:left="440"/>
    </w:pPr>
  </w:style>
  <w:style w:type="paragraph" w:customStyle="1" w:styleId="tabletitle">
    <w:name w:val="tabletitle"/>
    <w:next w:val="Text"/>
    <w:rsid w:val="00086E50"/>
    <w:pPr>
      <w:spacing w:before="360" w:after="80"/>
      <w:ind w:left="851" w:hanging="851"/>
    </w:pPr>
    <w:rPr>
      <w:rFonts w:ascii="Tahoma" w:hAnsi="Tahoma"/>
      <w:b/>
      <w:sz w:val="17"/>
      <w:lang w:eastAsia="en-US"/>
    </w:rPr>
  </w:style>
  <w:style w:type="paragraph" w:customStyle="1" w:styleId="Tabletext">
    <w:name w:val="Table text"/>
    <w:next w:val="Text"/>
    <w:rsid w:val="009A1338"/>
    <w:pPr>
      <w:spacing w:before="40" w:after="40"/>
    </w:pPr>
    <w:rPr>
      <w:lang w:eastAsia="en-US"/>
    </w:rPr>
  </w:style>
  <w:style w:type="paragraph" w:styleId="TOC4">
    <w:name w:val="toc 4"/>
    <w:basedOn w:val="Normal"/>
    <w:next w:val="Normal"/>
    <w:autoRedefine/>
    <w:semiHidden/>
    <w:rsid w:val="002B658F"/>
    <w:pPr>
      <w:ind w:left="660"/>
    </w:pPr>
  </w:style>
  <w:style w:type="paragraph" w:styleId="TOC5">
    <w:name w:val="toc 5"/>
    <w:basedOn w:val="Normal"/>
    <w:next w:val="Normal"/>
    <w:autoRedefine/>
    <w:semiHidden/>
    <w:rsid w:val="002B658F"/>
    <w:pPr>
      <w:ind w:left="880"/>
    </w:pPr>
  </w:style>
  <w:style w:type="paragraph" w:styleId="TOC6">
    <w:name w:val="toc 6"/>
    <w:basedOn w:val="Normal"/>
    <w:next w:val="Normal"/>
    <w:autoRedefine/>
    <w:semiHidden/>
    <w:rsid w:val="002B658F"/>
    <w:pPr>
      <w:ind w:left="1100"/>
    </w:pPr>
  </w:style>
  <w:style w:type="paragraph" w:styleId="TOC7">
    <w:name w:val="toc 7"/>
    <w:basedOn w:val="Normal"/>
    <w:next w:val="Normal"/>
    <w:autoRedefine/>
    <w:semiHidden/>
    <w:rsid w:val="002B658F"/>
    <w:pPr>
      <w:ind w:left="1320"/>
    </w:pPr>
  </w:style>
  <w:style w:type="paragraph" w:styleId="TOC8">
    <w:name w:val="toc 8"/>
    <w:basedOn w:val="Normal"/>
    <w:next w:val="Normal"/>
    <w:autoRedefine/>
    <w:semiHidden/>
    <w:rsid w:val="002B658F"/>
    <w:pPr>
      <w:ind w:left="1540"/>
    </w:pPr>
  </w:style>
  <w:style w:type="paragraph" w:styleId="TOC9">
    <w:name w:val="toc 9"/>
    <w:basedOn w:val="Normal"/>
    <w:next w:val="Normal"/>
    <w:autoRedefine/>
    <w:semiHidden/>
    <w:rsid w:val="002B658F"/>
    <w:pPr>
      <w:ind w:left="1760"/>
    </w:pPr>
  </w:style>
  <w:style w:type="paragraph" w:customStyle="1" w:styleId="Tablehead1">
    <w:name w:val="Tablehead1"/>
    <w:rsid w:val="00086E50"/>
    <w:pPr>
      <w:spacing w:before="80" w:after="80"/>
    </w:pPr>
    <w:rPr>
      <w:b/>
      <w:sz w:val="17"/>
      <w:lang w:eastAsia="en-US"/>
    </w:rPr>
  </w:style>
  <w:style w:type="paragraph" w:styleId="Quote">
    <w:name w:val="Quote"/>
    <w:basedOn w:val="Text"/>
    <w:qFormat/>
    <w:rsid w:val="00086E50"/>
    <w:pPr>
      <w:tabs>
        <w:tab w:val="right" w:pos="7853"/>
      </w:tabs>
      <w:spacing w:before="80"/>
      <w:ind w:left="567" w:right="652"/>
    </w:pPr>
    <w:rPr>
      <w:sz w:val="17"/>
    </w:rPr>
  </w:style>
  <w:style w:type="paragraph" w:customStyle="1" w:styleId="References">
    <w:name w:val="References"/>
    <w:rsid w:val="00086E50"/>
    <w:pPr>
      <w:spacing w:before="80"/>
      <w:ind w:left="284" w:right="-369" w:hanging="284"/>
    </w:pPr>
    <w:rPr>
      <w:rFonts w:ascii="Trebuchet MS" w:hAnsi="Trebuchet MS"/>
      <w:sz w:val="18"/>
      <w:lang w:eastAsia="en-US"/>
    </w:rPr>
  </w:style>
  <w:style w:type="paragraph" w:customStyle="1" w:styleId="Tablehead2">
    <w:name w:val="Tablehead2"/>
    <w:basedOn w:val="Tablehead1"/>
    <w:rsid w:val="00086E50"/>
    <w:pPr>
      <w:tabs>
        <w:tab w:val="left" w:pos="992"/>
      </w:tabs>
      <w:spacing w:before="20" w:after="20"/>
    </w:pPr>
    <w:rPr>
      <w:b w:val="0"/>
    </w:rPr>
  </w:style>
  <w:style w:type="paragraph" w:customStyle="1" w:styleId="Tablehead3">
    <w:name w:val="Tablehead3"/>
    <w:basedOn w:val="Tablehead2"/>
    <w:rsid w:val="008F691B"/>
    <w:rPr>
      <w:i/>
    </w:rPr>
  </w:style>
  <w:style w:type="paragraph" w:styleId="TableofFigures">
    <w:name w:val="table of figures"/>
    <w:basedOn w:val="TOC1"/>
    <w:next w:val="Normal"/>
    <w:uiPriority w:val="99"/>
    <w:rsid w:val="00086E50"/>
    <w:pPr>
      <w:tabs>
        <w:tab w:val="left" w:pos="284"/>
      </w:tabs>
      <w:spacing w:before="80"/>
      <w:ind w:left="425" w:right="1985" w:hanging="425"/>
    </w:pPr>
  </w:style>
  <w:style w:type="paragraph" w:styleId="Header">
    <w:name w:val="header"/>
    <w:basedOn w:val="Normal"/>
    <w:uiPriority w:val="99"/>
    <w:rsid w:val="00086E50"/>
    <w:pPr>
      <w:tabs>
        <w:tab w:val="center" w:pos="4513"/>
        <w:tab w:val="right" w:pos="9026"/>
      </w:tabs>
      <w:spacing w:before="0" w:line="240" w:lineRule="auto"/>
    </w:pPr>
  </w:style>
  <w:style w:type="paragraph" w:styleId="BodyText">
    <w:name w:val="Body Text"/>
    <w:basedOn w:val="Normal"/>
    <w:rsid w:val="00086E50"/>
    <w:pPr>
      <w:spacing w:before="0" w:line="240" w:lineRule="auto"/>
    </w:pPr>
    <w:rPr>
      <w:rFonts w:ascii="Times New Roman" w:hAnsi="Times New Roman"/>
      <w:b/>
      <w:sz w:val="20"/>
      <w:lang w:val="en-US" w:eastAsia="ko-KR"/>
    </w:rPr>
  </w:style>
  <w:style w:type="paragraph" w:customStyle="1" w:styleId="Figuretitle">
    <w:name w:val="Figuretitle"/>
    <w:basedOn w:val="tabletitle"/>
    <w:rsid w:val="00086E50"/>
  </w:style>
  <w:style w:type="character" w:styleId="FollowedHyperlink">
    <w:name w:val="FollowedHyperlink"/>
    <w:basedOn w:val="DefaultParagraphFont"/>
    <w:uiPriority w:val="99"/>
    <w:rsid w:val="00086E50"/>
    <w:rPr>
      <w:color w:val="800080" w:themeColor="followedHyperlink"/>
      <w:u w:val="single"/>
    </w:rPr>
  </w:style>
  <w:style w:type="character" w:styleId="Hyperlink">
    <w:name w:val="Hyperlink"/>
    <w:basedOn w:val="DefaultParagraphFont"/>
    <w:unhideWhenUsed/>
    <w:rsid w:val="00086E50"/>
    <w:rPr>
      <w:rFonts w:ascii="Trebuchet MS" w:hAnsi="Trebuchet MS"/>
      <w:color w:val="auto"/>
      <w:sz w:val="19"/>
      <w:u w:val="none"/>
    </w:rPr>
  </w:style>
  <w:style w:type="paragraph" w:customStyle="1" w:styleId="Dotpoint1">
    <w:name w:val="Dotpoint1"/>
    <w:rsid w:val="00DC17D6"/>
    <w:pPr>
      <w:numPr>
        <w:numId w:val="10"/>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086E50"/>
    <w:pPr>
      <w:numPr>
        <w:numId w:val="8"/>
      </w:numPr>
      <w:tabs>
        <w:tab w:val="clear" w:pos="284"/>
        <w:tab w:val="left" w:pos="567"/>
      </w:tabs>
    </w:pPr>
  </w:style>
  <w:style w:type="paragraph" w:customStyle="1" w:styleId="contents">
    <w:name w:val="contents"/>
    <w:rsid w:val="00C051F1"/>
    <w:pPr>
      <w:pBdr>
        <w:bottom w:val="single" w:sz="4" w:space="1" w:color="auto"/>
      </w:pBdr>
      <w:jc w:val="right"/>
    </w:pPr>
    <w:rPr>
      <w:rFonts w:ascii="Garamond" w:hAnsi="Garamond"/>
      <w:kern w:val="28"/>
      <w:sz w:val="60"/>
    </w:rPr>
  </w:style>
  <w:style w:type="paragraph" w:styleId="BodyTextIndent">
    <w:name w:val="Body Text Indent"/>
    <w:basedOn w:val="Normal"/>
    <w:rsid w:val="00086E50"/>
    <w:pPr>
      <w:spacing w:before="0" w:after="120" w:line="240" w:lineRule="auto"/>
      <w:ind w:left="283"/>
    </w:pPr>
    <w:rPr>
      <w:rFonts w:ascii="Times New Roman" w:hAnsi="Times New Roman"/>
      <w:sz w:val="22"/>
      <w:lang w:eastAsia="en-AU"/>
    </w:rPr>
  </w:style>
  <w:style w:type="paragraph" w:customStyle="1" w:styleId="Source">
    <w:name w:val="Source"/>
    <w:rsid w:val="00086E50"/>
    <w:pPr>
      <w:spacing w:before="40"/>
      <w:ind w:left="567" w:hanging="567"/>
    </w:pPr>
    <w:rPr>
      <w:sz w:val="15"/>
      <w:lang w:eastAsia="en-US"/>
    </w:rPr>
  </w:style>
  <w:style w:type="paragraph" w:customStyle="1" w:styleId="NumberedListContinuing">
    <w:name w:val="NumberedListContinuing"/>
    <w:rsid w:val="00086E50"/>
    <w:pPr>
      <w:numPr>
        <w:numId w:val="9"/>
      </w:numPr>
      <w:spacing w:before="120" w:line="300" w:lineRule="exact"/>
    </w:pPr>
    <w:rPr>
      <w:rFonts w:ascii="Trebuchet MS" w:hAnsi="Trebuchet MS"/>
      <w:sz w:val="19"/>
    </w:rPr>
  </w:style>
  <w:style w:type="paragraph" w:customStyle="1" w:styleId="Imprint">
    <w:name w:val="Imprint"/>
    <w:basedOn w:val="Normal"/>
    <w:rsid w:val="00086E50"/>
    <w:pPr>
      <w:spacing w:line="260" w:lineRule="atLeast"/>
    </w:pPr>
    <w:rPr>
      <w:sz w:val="16"/>
    </w:rPr>
  </w:style>
  <w:style w:type="paragraph" w:styleId="FootnoteText">
    <w:name w:val="footnote text"/>
    <w:basedOn w:val="Text"/>
    <w:rsid w:val="00086E50"/>
    <w:pPr>
      <w:tabs>
        <w:tab w:val="left" w:pos="1418"/>
      </w:tabs>
      <w:spacing w:before="0" w:line="220" w:lineRule="exact"/>
      <w:ind w:left="170" w:hanging="170"/>
    </w:pPr>
    <w:rPr>
      <w:sz w:val="16"/>
    </w:rPr>
  </w:style>
  <w:style w:type="paragraph" w:customStyle="1" w:styleId="Abstract">
    <w:name w:val="Abstract"/>
    <w:basedOn w:val="Text"/>
    <w:rsid w:val="00CF68EF"/>
    <w:pPr>
      <w:spacing w:before="120"/>
      <w:ind w:firstLine="2977"/>
    </w:pPr>
    <w:rPr>
      <w:smallCaps/>
      <w:sz w:val="20"/>
    </w:rPr>
  </w:style>
  <w:style w:type="table" w:styleId="TableGrid">
    <w:name w:val="Table Grid"/>
    <w:basedOn w:val="TableNormal"/>
    <w:uiPriority w:val="59"/>
    <w:rsid w:val="00086E50"/>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outresearch">
    <w:name w:val="About research"/>
    <w:basedOn w:val="contents"/>
    <w:rsid w:val="007B6B23"/>
  </w:style>
  <w:style w:type="paragraph" w:customStyle="1" w:styleId="AboutTitle">
    <w:name w:val="AboutTitle"/>
    <w:rsid w:val="004E2A45"/>
    <w:pPr>
      <w:spacing w:before="440"/>
    </w:pPr>
    <w:rPr>
      <w:rFonts w:ascii="Garamond" w:hAnsi="Garamond"/>
      <w:i/>
      <w:sz w:val="32"/>
      <w:szCs w:val="32"/>
    </w:rPr>
  </w:style>
  <w:style w:type="paragraph" w:customStyle="1" w:styleId="Aboutauthor">
    <w:name w:val="Aboutauthor"/>
    <w:rsid w:val="00410ACE"/>
    <w:pPr>
      <w:spacing w:before="120"/>
    </w:pPr>
    <w:rPr>
      <w:rFonts w:ascii="Garamond" w:hAnsi="Garamond"/>
      <w:sz w:val="28"/>
      <w:szCs w:val="32"/>
    </w:rPr>
  </w:style>
  <w:style w:type="paragraph" w:styleId="BalloonText">
    <w:name w:val="Balloon Text"/>
    <w:basedOn w:val="Normal"/>
    <w:link w:val="BalloonTextChar"/>
    <w:uiPriority w:val="99"/>
    <w:rsid w:val="00086E5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456B"/>
    <w:rPr>
      <w:rFonts w:ascii="Tahoma" w:hAnsi="Tahoma" w:cs="Tahoma"/>
      <w:sz w:val="16"/>
      <w:szCs w:val="16"/>
      <w:lang w:eastAsia="en-US"/>
    </w:rPr>
  </w:style>
  <w:style w:type="character" w:styleId="CommentReference">
    <w:name w:val="annotation reference"/>
    <w:basedOn w:val="DefaultParagraphFont"/>
    <w:rsid w:val="003F422A"/>
    <w:rPr>
      <w:sz w:val="16"/>
      <w:szCs w:val="16"/>
    </w:rPr>
  </w:style>
  <w:style w:type="paragraph" w:styleId="CommentText">
    <w:name w:val="annotation text"/>
    <w:basedOn w:val="Normal"/>
    <w:link w:val="CommentTextChar"/>
    <w:rsid w:val="003F422A"/>
    <w:rPr>
      <w:sz w:val="20"/>
    </w:rPr>
  </w:style>
  <w:style w:type="character" w:customStyle="1" w:styleId="CommentTextChar">
    <w:name w:val="Comment Text Char"/>
    <w:basedOn w:val="DefaultParagraphFont"/>
    <w:link w:val="CommentText"/>
    <w:rsid w:val="003F422A"/>
  </w:style>
  <w:style w:type="paragraph" w:styleId="CommentSubject">
    <w:name w:val="annotation subject"/>
    <w:basedOn w:val="CommentText"/>
    <w:next w:val="CommentText"/>
    <w:link w:val="CommentSubjectChar"/>
    <w:rsid w:val="003F422A"/>
    <w:rPr>
      <w:b/>
      <w:bCs/>
    </w:rPr>
  </w:style>
  <w:style w:type="character" w:customStyle="1" w:styleId="CommentSubjectChar">
    <w:name w:val="Comment Subject Char"/>
    <w:basedOn w:val="CommentTextChar"/>
    <w:link w:val="CommentSubject"/>
    <w:rsid w:val="003F422A"/>
    <w:rPr>
      <w:b/>
      <w:bCs/>
    </w:rPr>
  </w:style>
  <w:style w:type="paragraph" w:styleId="Caption">
    <w:name w:val="caption"/>
    <w:basedOn w:val="Normal"/>
    <w:next w:val="Normal"/>
    <w:unhideWhenUsed/>
    <w:qFormat/>
    <w:rsid w:val="009F77E6"/>
    <w:pPr>
      <w:spacing w:before="0" w:after="200"/>
    </w:pPr>
    <w:rPr>
      <w:b/>
      <w:bCs/>
      <w:color w:val="4F81BD" w:themeColor="accent1"/>
      <w:sz w:val="18"/>
      <w:szCs w:val="18"/>
    </w:rPr>
  </w:style>
  <w:style w:type="character" w:styleId="PlaceholderText">
    <w:name w:val="Placeholder Text"/>
    <w:basedOn w:val="DefaultParagraphFont"/>
    <w:uiPriority w:val="99"/>
    <w:semiHidden/>
    <w:rsid w:val="00BA4733"/>
    <w:rPr>
      <w:color w:val="808080"/>
    </w:rPr>
  </w:style>
  <w:style w:type="character" w:styleId="FootnoteReference">
    <w:name w:val="footnote reference"/>
    <w:basedOn w:val="DefaultParagraphFont"/>
    <w:rsid w:val="00665EA6"/>
    <w:rPr>
      <w:vertAlign w:val="superscript"/>
    </w:rPr>
  </w:style>
  <w:style w:type="paragraph" w:customStyle="1" w:styleId="Abouttheresearch">
    <w:name w:val="About the research"/>
    <w:uiPriority w:val="1"/>
    <w:qFormat/>
    <w:rsid w:val="00086E50"/>
    <w:rPr>
      <w:rFonts w:ascii="Tahoma" w:hAnsi="Tahoma" w:cs="Tahoma"/>
      <w:color w:val="000000"/>
      <w:kern w:val="28"/>
      <w:sz w:val="56"/>
      <w:szCs w:val="56"/>
      <w:lang w:eastAsia="en-US"/>
    </w:rPr>
  </w:style>
  <w:style w:type="paragraph" w:customStyle="1" w:styleId="Abouttheresearchpubtitle">
    <w:name w:val="About the research pub title"/>
    <w:qFormat/>
    <w:rsid w:val="00086E50"/>
    <w:pPr>
      <w:spacing w:before="360"/>
    </w:pPr>
    <w:rPr>
      <w:rFonts w:ascii="Tahoma" w:hAnsi="Tahoma" w:cs="Tahoma"/>
      <w:i/>
      <w:sz w:val="28"/>
      <w:lang w:eastAsia="en-US"/>
    </w:rPr>
  </w:style>
  <w:style w:type="paragraph" w:customStyle="1" w:styleId="Authors">
    <w:name w:val="Authors"/>
    <w:qFormat/>
    <w:rsid w:val="00086E50"/>
    <w:pPr>
      <w:ind w:left="1701" w:right="-1"/>
    </w:pPr>
    <w:rPr>
      <w:rFonts w:ascii="Tahoma" w:hAnsi="Tahoma" w:cs="Tahoma"/>
      <w:sz w:val="28"/>
      <w:lang w:eastAsia="en-US"/>
    </w:rPr>
  </w:style>
  <w:style w:type="paragraph" w:styleId="BodyText2">
    <w:name w:val="Body Text 2"/>
    <w:basedOn w:val="Normal"/>
    <w:link w:val="BodyText2Char"/>
    <w:rsid w:val="00086E50"/>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151678"/>
    <w:rPr>
      <w:sz w:val="22"/>
      <w:lang w:val="en-US" w:eastAsia="ko-KR"/>
    </w:rPr>
  </w:style>
  <w:style w:type="paragraph" w:customStyle="1" w:styleId="Contents0">
    <w:name w:val="Contents"/>
    <w:qFormat/>
    <w:rsid w:val="00086E50"/>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086E50"/>
    <w:pPr>
      <w:spacing w:before="360"/>
    </w:pPr>
    <w:rPr>
      <w:rFonts w:ascii="Tahoma" w:hAnsi="Tahoma" w:cs="Tahoma"/>
      <w:sz w:val="28"/>
      <w:lang w:eastAsia="en-US"/>
    </w:rPr>
  </w:style>
  <w:style w:type="paragraph" w:styleId="ListParagraph">
    <w:name w:val="List Paragraph"/>
    <w:basedOn w:val="Normal"/>
    <w:uiPriority w:val="34"/>
    <w:qFormat/>
    <w:rsid w:val="00086E50"/>
    <w:pPr>
      <w:ind w:left="720"/>
      <w:contextualSpacing/>
    </w:pPr>
  </w:style>
  <w:style w:type="paragraph" w:styleId="NormalWeb">
    <w:name w:val="Normal (Web)"/>
    <w:basedOn w:val="Normal"/>
    <w:uiPriority w:val="1"/>
    <w:rsid w:val="00086E50"/>
    <w:pPr>
      <w:spacing w:before="100" w:beforeAutospacing="1" w:after="240"/>
    </w:pPr>
    <w:rPr>
      <w:sz w:val="18"/>
      <w:szCs w:val="18"/>
    </w:rPr>
  </w:style>
  <w:style w:type="paragraph" w:customStyle="1" w:styleId="Organisation">
    <w:name w:val="Organisation"/>
    <w:basedOn w:val="Authors"/>
    <w:uiPriority w:val="1"/>
    <w:qFormat/>
    <w:rsid w:val="00086E50"/>
    <w:pPr>
      <w:spacing w:before="120"/>
      <w:ind w:right="0"/>
    </w:pPr>
    <w:rPr>
      <w:sz w:val="24"/>
    </w:rPr>
  </w:style>
  <w:style w:type="paragraph" w:customStyle="1" w:styleId="PublicationTitle">
    <w:name w:val="Publication Title"/>
    <w:qFormat/>
    <w:rsid w:val="00086E50"/>
    <w:pPr>
      <w:spacing w:before="3200" w:after="840"/>
      <w:ind w:left="1701"/>
    </w:pPr>
    <w:rPr>
      <w:rFonts w:ascii="Tahoma" w:hAnsi="Tahoma" w:cs="Tahoma"/>
      <w:color w:val="000000"/>
      <w:kern w:val="28"/>
      <w:sz w:val="56"/>
      <w:szCs w:val="56"/>
      <w:lang w:eastAsia="en-US"/>
    </w:rPr>
  </w:style>
  <w:style w:type="character" w:customStyle="1" w:styleId="TextChar">
    <w:name w:val="Text Char"/>
    <w:basedOn w:val="DefaultParagraphFont"/>
    <w:link w:val="Text"/>
    <w:rsid w:val="00670E06"/>
    <w:rPr>
      <w:rFonts w:ascii="Trebuchet MS" w:hAnsi="Trebuchet MS"/>
      <w:sz w:val="19"/>
      <w:lang w:eastAsia="en-US"/>
    </w:rPr>
  </w:style>
  <w:style w:type="character" w:customStyle="1" w:styleId="Heading3Char">
    <w:name w:val="Heading 3 Char"/>
    <w:basedOn w:val="DefaultParagraphFont"/>
    <w:link w:val="Heading3"/>
    <w:rsid w:val="00670E06"/>
    <w:rPr>
      <w:rFonts w:ascii="Tahoma" w:hAnsi="Tahoma" w:cs="Tahoma"/>
      <w:color w:val="000000"/>
      <w:sz w:val="24"/>
      <w:lang w:eastAsia="en-US"/>
    </w:rPr>
  </w:style>
  <w:style w:type="paragraph" w:customStyle="1" w:styleId="64738C80D58C49D39886C3A7923022A3">
    <w:name w:val="64738C80D58C49D39886C3A7923022A3"/>
    <w:rsid w:val="00077488"/>
    <w:pPr>
      <w:spacing w:after="200" w:line="276" w:lineRule="auto"/>
    </w:pPr>
    <w:rPr>
      <w:rFonts w:asciiTheme="minorHAnsi" w:eastAsiaTheme="minorEastAsia" w:hAnsiTheme="minorHAnsi" w:cstheme="minorBidi"/>
      <w:sz w:val="22"/>
      <w:szCs w:val="22"/>
      <w:lang w:val="en-US" w:eastAsia="en-US"/>
    </w:rPr>
  </w:style>
  <w:style w:type="paragraph" w:customStyle="1" w:styleId="Textmorebefore">
    <w:name w:val="Text more # before"/>
    <w:basedOn w:val="Text"/>
    <w:uiPriority w:val="1"/>
    <w:qFormat/>
    <w:rsid w:val="00DC17D6"/>
    <w:pPr>
      <w:spacing w:before="360"/>
      <w:ind w:right="0"/>
    </w:pPr>
    <w:rPr>
      <w:lang w:val="en-GB"/>
    </w:rPr>
  </w:style>
  <w:style w:type="paragraph" w:customStyle="1" w:styleId="Textlessbefore">
    <w:name w:val="Text less # before"/>
    <w:basedOn w:val="Text"/>
    <w:uiPriority w:val="1"/>
    <w:qFormat/>
    <w:rsid w:val="000F34AB"/>
    <w:pPr>
      <w:spacing w:before="80"/>
      <w:ind w:right="0"/>
    </w:pPr>
    <w:rPr>
      <w:lang w:val="en-GB"/>
    </w:rPr>
  </w:style>
</w:styles>
</file>

<file path=word/webSettings.xml><?xml version="1.0" encoding="utf-8"?>
<w:webSettings xmlns:r="http://schemas.openxmlformats.org/officeDocument/2006/relationships" xmlns:w="http://schemas.openxmlformats.org/wordprocessingml/2006/main">
  <w:divs>
    <w:div w:id="344599865">
      <w:bodyDiv w:val="1"/>
      <w:marLeft w:val="0"/>
      <w:marRight w:val="0"/>
      <w:marTop w:val="0"/>
      <w:marBottom w:val="0"/>
      <w:divBdr>
        <w:top w:val="none" w:sz="0" w:space="0" w:color="auto"/>
        <w:left w:val="none" w:sz="0" w:space="0" w:color="auto"/>
        <w:bottom w:val="none" w:sz="0" w:space="0" w:color="auto"/>
        <w:right w:val="none" w:sz="0" w:space="0" w:color="auto"/>
      </w:divBdr>
      <w:divsChild>
        <w:div w:id="118181807">
          <w:marLeft w:val="1166"/>
          <w:marRight w:val="0"/>
          <w:marTop w:val="86"/>
          <w:marBottom w:val="0"/>
          <w:divBdr>
            <w:top w:val="none" w:sz="0" w:space="0" w:color="auto"/>
            <w:left w:val="none" w:sz="0" w:space="0" w:color="auto"/>
            <w:bottom w:val="none" w:sz="0" w:space="0" w:color="auto"/>
            <w:right w:val="none" w:sz="0" w:space="0" w:color="auto"/>
          </w:divBdr>
        </w:div>
        <w:div w:id="2081247902">
          <w:marLeft w:val="1800"/>
          <w:marRight w:val="0"/>
          <w:marTop w:val="72"/>
          <w:marBottom w:val="0"/>
          <w:divBdr>
            <w:top w:val="none" w:sz="0" w:space="0" w:color="auto"/>
            <w:left w:val="none" w:sz="0" w:space="0" w:color="auto"/>
            <w:bottom w:val="none" w:sz="0" w:space="0" w:color="auto"/>
            <w:right w:val="none" w:sz="0" w:space="0" w:color="auto"/>
          </w:divBdr>
        </w:div>
      </w:divsChild>
    </w:div>
    <w:div w:id="493837301">
      <w:bodyDiv w:val="1"/>
      <w:marLeft w:val="0"/>
      <w:marRight w:val="0"/>
      <w:marTop w:val="0"/>
      <w:marBottom w:val="0"/>
      <w:divBdr>
        <w:top w:val="none" w:sz="0" w:space="0" w:color="auto"/>
        <w:left w:val="none" w:sz="0" w:space="0" w:color="auto"/>
        <w:bottom w:val="none" w:sz="0" w:space="0" w:color="auto"/>
        <w:right w:val="none" w:sz="0" w:space="0" w:color="auto"/>
      </w:divBdr>
      <w:divsChild>
        <w:div w:id="1659577414">
          <w:marLeft w:val="547"/>
          <w:marRight w:val="0"/>
          <w:marTop w:val="86"/>
          <w:marBottom w:val="0"/>
          <w:divBdr>
            <w:top w:val="none" w:sz="0" w:space="0" w:color="auto"/>
            <w:left w:val="none" w:sz="0" w:space="0" w:color="auto"/>
            <w:bottom w:val="none" w:sz="0" w:space="0" w:color="auto"/>
            <w:right w:val="none" w:sz="0" w:space="0" w:color="auto"/>
          </w:divBdr>
        </w:div>
        <w:div w:id="673845471">
          <w:marLeft w:val="547"/>
          <w:marRight w:val="0"/>
          <w:marTop w:val="86"/>
          <w:marBottom w:val="0"/>
          <w:divBdr>
            <w:top w:val="none" w:sz="0" w:space="0" w:color="auto"/>
            <w:left w:val="none" w:sz="0" w:space="0" w:color="auto"/>
            <w:bottom w:val="none" w:sz="0" w:space="0" w:color="auto"/>
            <w:right w:val="none" w:sz="0" w:space="0" w:color="auto"/>
          </w:divBdr>
        </w:div>
        <w:div w:id="1303971596">
          <w:marLeft w:val="1166"/>
          <w:marRight w:val="0"/>
          <w:marTop w:val="67"/>
          <w:marBottom w:val="0"/>
          <w:divBdr>
            <w:top w:val="none" w:sz="0" w:space="0" w:color="auto"/>
            <w:left w:val="none" w:sz="0" w:space="0" w:color="auto"/>
            <w:bottom w:val="none" w:sz="0" w:space="0" w:color="auto"/>
            <w:right w:val="none" w:sz="0" w:space="0" w:color="auto"/>
          </w:divBdr>
        </w:div>
        <w:div w:id="1445078667">
          <w:marLeft w:val="1166"/>
          <w:marRight w:val="0"/>
          <w:marTop w:val="67"/>
          <w:marBottom w:val="0"/>
          <w:divBdr>
            <w:top w:val="none" w:sz="0" w:space="0" w:color="auto"/>
            <w:left w:val="none" w:sz="0" w:space="0" w:color="auto"/>
            <w:bottom w:val="none" w:sz="0" w:space="0" w:color="auto"/>
            <w:right w:val="none" w:sz="0" w:space="0" w:color="auto"/>
          </w:divBdr>
        </w:div>
        <w:div w:id="840857156">
          <w:marLeft w:val="1166"/>
          <w:marRight w:val="0"/>
          <w:marTop w:val="67"/>
          <w:marBottom w:val="0"/>
          <w:divBdr>
            <w:top w:val="none" w:sz="0" w:space="0" w:color="auto"/>
            <w:left w:val="none" w:sz="0" w:space="0" w:color="auto"/>
            <w:bottom w:val="none" w:sz="0" w:space="0" w:color="auto"/>
            <w:right w:val="none" w:sz="0" w:space="0" w:color="auto"/>
          </w:divBdr>
        </w:div>
        <w:div w:id="933051517">
          <w:marLeft w:val="1166"/>
          <w:marRight w:val="0"/>
          <w:marTop w:val="67"/>
          <w:marBottom w:val="0"/>
          <w:divBdr>
            <w:top w:val="none" w:sz="0" w:space="0" w:color="auto"/>
            <w:left w:val="none" w:sz="0" w:space="0" w:color="auto"/>
            <w:bottom w:val="none" w:sz="0" w:space="0" w:color="auto"/>
            <w:right w:val="none" w:sz="0" w:space="0" w:color="auto"/>
          </w:divBdr>
        </w:div>
      </w:divsChild>
    </w:div>
    <w:div w:id="1059129422">
      <w:bodyDiv w:val="1"/>
      <w:marLeft w:val="0"/>
      <w:marRight w:val="0"/>
      <w:marTop w:val="0"/>
      <w:marBottom w:val="0"/>
      <w:divBdr>
        <w:top w:val="none" w:sz="0" w:space="0" w:color="auto"/>
        <w:left w:val="none" w:sz="0" w:space="0" w:color="auto"/>
        <w:bottom w:val="none" w:sz="0" w:space="0" w:color="auto"/>
        <w:right w:val="none" w:sz="0" w:space="0" w:color="auto"/>
      </w:divBdr>
    </w:div>
    <w:div w:id="1179077854">
      <w:bodyDiv w:val="1"/>
      <w:marLeft w:val="0"/>
      <w:marRight w:val="0"/>
      <w:marTop w:val="0"/>
      <w:marBottom w:val="0"/>
      <w:divBdr>
        <w:top w:val="none" w:sz="0" w:space="0" w:color="auto"/>
        <w:left w:val="none" w:sz="0" w:space="0" w:color="auto"/>
        <w:bottom w:val="none" w:sz="0" w:space="0" w:color="auto"/>
        <w:right w:val="none" w:sz="0" w:space="0" w:color="auto"/>
      </w:divBdr>
    </w:div>
    <w:div w:id="1867595326">
      <w:bodyDiv w:val="1"/>
      <w:marLeft w:val="0"/>
      <w:marRight w:val="0"/>
      <w:marTop w:val="0"/>
      <w:marBottom w:val="0"/>
      <w:divBdr>
        <w:top w:val="none" w:sz="0" w:space="0" w:color="auto"/>
        <w:left w:val="none" w:sz="0" w:space="0" w:color="auto"/>
        <w:bottom w:val="none" w:sz="0" w:space="0" w:color="auto"/>
        <w:right w:val="none" w:sz="0" w:space="0" w:color="auto"/>
      </w:divBdr>
      <w:divsChild>
        <w:div w:id="1143085791">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bs.gov.au/websitedbs/%20d3310114.nsf/4a256353001af3ed4b2562bb00121564/d4b021fd647c719cca257362001e13dc!OpenDocum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ecd.org/dataoecd/%200/47/42025182.pdf" TargetMode="External"/><Relationship Id="rId10" Type="http://schemas.openxmlformats.org/officeDocument/2006/relationships/hyperlink" Target="mailto:ncver@ncver.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oecd.org/dataoecd/49/60/3518857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A8F7-C39F-4A22-BDAB-A0C42D503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6697</Words>
  <Characters>38174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44782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Lim</dc:creator>
  <cp:lastModifiedBy>julianneTreloar</cp:lastModifiedBy>
  <cp:revision>2</cp:revision>
  <cp:lastPrinted>2011-08-23T23:57:00Z</cp:lastPrinted>
  <dcterms:created xsi:type="dcterms:W3CDTF">2011-11-30T22:34:00Z</dcterms:created>
  <dcterms:modified xsi:type="dcterms:W3CDTF">2011-11-30T22:34:00Z</dcterms:modified>
</cp:coreProperties>
</file>